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F343A6" w:rsidRPr="004F67D1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F343A6" w:rsidRPr="004F67D1" w:rsidRDefault="003E204F" w:rsidP="004F67D1">
            <w:pPr>
              <w:pStyle w:val="a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24130" distR="24130" simplePos="0" relativeHeight="251658240" behindDoc="0" locked="0" layoutInCell="0" allowOverlap="1" wp14:anchorId="1AE374FD" wp14:editId="230BCE5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F343A6" w:rsidRPr="004F67D1" w:rsidRDefault="00F343A6" w:rsidP="00FF4746">
            <w:pPr>
              <w:pStyle w:val="ae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7D1">
              <w:rPr>
                <w:rFonts w:ascii="Arial" w:hAnsi="Arial" w:cs="Arial"/>
                <w:b/>
                <w:color w:val="000000"/>
                <w:spacing w:val="-1"/>
              </w:rPr>
              <w:t xml:space="preserve">ТЕРРИТОРИАЛЬНЫЙ ОРГАН ФЕДЕРАЛЬНОЙ СЛУЖБЫ </w:t>
            </w:r>
            <w:r w:rsidRPr="004F67D1">
              <w:rPr>
                <w:rFonts w:ascii="Arial" w:hAnsi="Arial" w:cs="Arial"/>
                <w:b/>
                <w:color w:val="000000"/>
              </w:rPr>
              <w:t>ГОСУДАРСТВЕННОЙ СТАТИСТИКИ ПО ВЛАДИМИРСКОЙ</w:t>
            </w:r>
            <w:r w:rsidRPr="004F67D1">
              <w:rPr>
                <w:rFonts w:ascii="Arial" w:hAnsi="Arial" w:cs="Arial"/>
                <w:b/>
                <w:color w:val="000000"/>
                <w:spacing w:val="-4"/>
              </w:rPr>
              <w:t xml:space="preserve"> ОБЛАСТИ</w:t>
            </w:r>
          </w:p>
        </w:tc>
      </w:tr>
      <w:tr w:rsidR="00A848EA" w:rsidRPr="00A848EA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F343A6" w:rsidRPr="00A848EA" w:rsidRDefault="00E912F3" w:rsidP="00FC3AA4">
            <w:pPr>
              <w:pStyle w:val="ae"/>
              <w:ind w:firstLine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22</w:t>
            </w:r>
            <w:bookmarkStart w:id="0" w:name="_GoBack"/>
            <w:bookmarkEnd w:id="0"/>
            <w:r w:rsidR="00F343A6" w:rsidRPr="00A848EA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FC3AA4" w:rsidRPr="00A848EA">
              <w:rPr>
                <w:b/>
                <w:color w:val="0070C0"/>
                <w:sz w:val="24"/>
                <w:szCs w:val="24"/>
              </w:rPr>
              <w:t>марта</w:t>
            </w:r>
            <w:r w:rsidR="00F343A6" w:rsidRPr="00A848EA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FC3AA4" w:rsidRPr="00A848EA">
              <w:rPr>
                <w:b/>
                <w:color w:val="0070C0"/>
                <w:sz w:val="24"/>
                <w:szCs w:val="24"/>
              </w:rPr>
              <w:t>2</w:t>
            </w:r>
            <w:r w:rsidR="00F343A6" w:rsidRPr="00A848EA">
              <w:rPr>
                <w:b/>
                <w:color w:val="0070C0"/>
                <w:sz w:val="24"/>
                <w:szCs w:val="24"/>
              </w:rPr>
              <w:t>01</w:t>
            </w:r>
            <w:r w:rsidR="00FC3AA4" w:rsidRPr="00A848EA">
              <w:rPr>
                <w:b/>
                <w:color w:val="0070C0"/>
                <w:sz w:val="24"/>
                <w:szCs w:val="24"/>
              </w:rPr>
              <w:t>8</w:t>
            </w:r>
            <w:r w:rsidR="00F343A6" w:rsidRPr="00A848EA">
              <w:rPr>
                <w:b/>
                <w:color w:val="0070C0"/>
                <w:sz w:val="24"/>
                <w:szCs w:val="24"/>
              </w:rPr>
              <w:t>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F343A6" w:rsidRPr="00A848EA" w:rsidRDefault="00F343A6" w:rsidP="00297C5D">
            <w:pPr>
              <w:pStyle w:val="ae"/>
              <w:jc w:val="right"/>
              <w:rPr>
                <w:b/>
                <w:color w:val="0070C0"/>
                <w:sz w:val="24"/>
                <w:szCs w:val="24"/>
              </w:rPr>
            </w:pPr>
            <w:r w:rsidRPr="00A848EA">
              <w:rPr>
                <w:b/>
                <w:color w:val="0070C0"/>
                <w:sz w:val="24"/>
                <w:szCs w:val="24"/>
              </w:rPr>
              <w:t>Пресс-релиз</w:t>
            </w:r>
          </w:p>
        </w:tc>
      </w:tr>
    </w:tbl>
    <w:p w:rsidR="00A848EA" w:rsidRDefault="00A848EA" w:rsidP="00A848EA">
      <w:pPr>
        <w:pStyle w:val="1"/>
        <w:spacing w:before="100" w:beforeAutospacing="1"/>
        <w:jc w:val="center"/>
        <w:rPr>
          <w:color w:val="0070C0"/>
        </w:rPr>
      </w:pPr>
      <w:r w:rsidRPr="00A848EA">
        <w:rPr>
          <w:color w:val="0070C0"/>
        </w:rPr>
        <w:t>Чтобы счастливо жить – надо работать!</w:t>
      </w:r>
    </w:p>
    <w:p w:rsidR="00A848EA" w:rsidRPr="00A848EA" w:rsidRDefault="00A848EA" w:rsidP="00A848EA"/>
    <w:p w:rsidR="00127DA4" w:rsidRPr="00A848EA" w:rsidRDefault="00A848EA" w:rsidP="00A848EA">
      <w:pPr>
        <w:pStyle w:val="1"/>
        <w:spacing w:before="100" w:beforeAutospacing="1"/>
        <w:jc w:val="center"/>
        <w:rPr>
          <w:color w:val="0070C0"/>
        </w:rPr>
      </w:pPr>
      <w:r>
        <w:rPr>
          <w:noProof/>
        </w:rPr>
        <w:drawing>
          <wp:inline distT="0" distB="0" distL="0" distR="0" wp14:anchorId="3DE13EF6" wp14:editId="091DDAC6">
            <wp:extent cx="3909600" cy="2606400"/>
            <wp:effectExtent l="0" t="0" r="0" b="3810"/>
            <wp:docPr id="1" name="Рисунок 1" descr="ÐÐ°ÑÑÐ¸Ð½ÐºÐ¸ Ð¿Ð¾ Ð·Ð°Ð¿ÑÐ¾ÑÑ ÐºÐ°ÑÑÐ¸Ð½ÐºÐ¸ ÑÐ°Ð´Ð¾ÑÑÑ ÑÑÑ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ÑÐ°Ð´Ð¾ÑÑÑ ÑÑÑÐ´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00" cy="26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8EA">
        <w:rPr>
          <w:color w:val="0070C0"/>
        </w:rPr>
        <w:t xml:space="preserve"> </w:t>
      </w:r>
    </w:p>
    <w:p w:rsidR="00A848EA" w:rsidRDefault="00A848EA" w:rsidP="00E5576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5762" w:rsidRPr="00C44D98" w:rsidRDefault="00900764" w:rsidP="00E5576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764">
        <w:rPr>
          <w:sz w:val="28"/>
          <w:szCs w:val="28"/>
        </w:rPr>
        <w:t xml:space="preserve">Существует древняя поговорка: "Чтобы счастливо жить – надо работать!". С этим высказыванием </w:t>
      </w:r>
      <w:r>
        <w:rPr>
          <w:sz w:val="28"/>
          <w:szCs w:val="28"/>
        </w:rPr>
        <w:t xml:space="preserve"> трудно не согласиться.</w:t>
      </w:r>
      <w:r w:rsidRPr="00900764">
        <w:rPr>
          <w:sz w:val="28"/>
          <w:szCs w:val="28"/>
        </w:rPr>
        <w:t> </w:t>
      </w:r>
      <w:r w:rsidR="00177127" w:rsidRPr="00C44D98">
        <w:rPr>
          <w:sz w:val="28"/>
          <w:szCs w:val="28"/>
        </w:rPr>
        <w:t xml:space="preserve">Экономический рост и материальные блага любой страны, региона  создает </w:t>
      </w:r>
      <w:r w:rsidR="00127DA4" w:rsidRPr="00C44D98">
        <w:rPr>
          <w:sz w:val="28"/>
          <w:szCs w:val="28"/>
        </w:rPr>
        <w:t>экономически активно</w:t>
      </w:r>
      <w:r w:rsidR="00177127" w:rsidRPr="00C44D98">
        <w:rPr>
          <w:sz w:val="28"/>
          <w:szCs w:val="28"/>
        </w:rPr>
        <w:t xml:space="preserve">е население. </w:t>
      </w:r>
      <w:r>
        <w:rPr>
          <w:sz w:val="28"/>
          <w:szCs w:val="28"/>
        </w:rPr>
        <w:t xml:space="preserve"> Процессы на рынке труда   давно стали предметом</w:t>
      </w:r>
      <w:r w:rsidR="00177127" w:rsidRPr="00C44D98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статистических</w:t>
      </w:r>
      <w:r w:rsidR="00E55762" w:rsidRPr="00C44D98">
        <w:rPr>
          <w:sz w:val="28"/>
          <w:szCs w:val="28"/>
        </w:rPr>
        <w:t xml:space="preserve"> наблюдени</w:t>
      </w:r>
      <w:r>
        <w:rPr>
          <w:sz w:val="28"/>
          <w:szCs w:val="28"/>
        </w:rPr>
        <w:t>й</w:t>
      </w:r>
      <w:r w:rsidR="00E55762" w:rsidRPr="00C44D9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E55762" w:rsidRPr="00C44D98">
        <w:rPr>
          <w:sz w:val="28"/>
          <w:szCs w:val="28"/>
        </w:rPr>
        <w:t xml:space="preserve"> государственной статистики</w:t>
      </w:r>
      <w:r>
        <w:rPr>
          <w:sz w:val="28"/>
          <w:szCs w:val="28"/>
        </w:rPr>
        <w:t>.</w:t>
      </w:r>
      <w:r w:rsidR="00E55762" w:rsidRPr="00C44D98">
        <w:rPr>
          <w:sz w:val="28"/>
          <w:szCs w:val="28"/>
        </w:rPr>
        <w:t xml:space="preserve"> </w:t>
      </w:r>
      <w:r w:rsidR="00127DA4" w:rsidRPr="00C44D98">
        <w:rPr>
          <w:sz w:val="28"/>
          <w:szCs w:val="28"/>
        </w:rPr>
        <w:t xml:space="preserve">Самые свежие данные </w:t>
      </w:r>
      <w:r>
        <w:rPr>
          <w:sz w:val="28"/>
          <w:szCs w:val="28"/>
        </w:rPr>
        <w:t xml:space="preserve"> по Владимирской области </w:t>
      </w:r>
      <w:r w:rsidR="00F36A1F" w:rsidRPr="00C44D98">
        <w:rPr>
          <w:sz w:val="28"/>
          <w:szCs w:val="28"/>
        </w:rPr>
        <w:t xml:space="preserve">можно узнать из итогов </w:t>
      </w:r>
      <w:r w:rsidR="00127DA4" w:rsidRPr="00C44D98">
        <w:rPr>
          <w:sz w:val="28"/>
          <w:szCs w:val="28"/>
        </w:rPr>
        <w:t xml:space="preserve">выборочного </w:t>
      </w:r>
      <w:r w:rsidR="00127DA4" w:rsidRPr="00C44D98">
        <w:rPr>
          <w:b/>
          <w:sz w:val="28"/>
          <w:szCs w:val="28"/>
        </w:rPr>
        <w:t>обследования рабочей силы</w:t>
      </w:r>
      <w:r w:rsidR="00B76C56" w:rsidRPr="00C44D98">
        <w:rPr>
          <w:sz w:val="28"/>
          <w:szCs w:val="28"/>
        </w:rPr>
        <w:t xml:space="preserve"> </w:t>
      </w:r>
      <w:r w:rsidR="00E55762" w:rsidRPr="00C44D98">
        <w:rPr>
          <w:sz w:val="28"/>
          <w:szCs w:val="28"/>
        </w:rPr>
        <w:t>за 2018</w:t>
      </w:r>
      <w:r w:rsidR="00F36A1F" w:rsidRPr="00C44D98">
        <w:rPr>
          <w:sz w:val="28"/>
          <w:szCs w:val="28"/>
        </w:rPr>
        <w:t>г.</w:t>
      </w:r>
      <w:r w:rsidR="00127DA4" w:rsidRPr="00C44D98">
        <w:rPr>
          <w:sz w:val="28"/>
          <w:szCs w:val="28"/>
        </w:rPr>
        <w:t xml:space="preserve"> </w:t>
      </w:r>
      <w:r w:rsidR="00C8184E">
        <w:rPr>
          <w:sz w:val="28"/>
          <w:szCs w:val="28"/>
        </w:rPr>
        <w:t>(занятые плюс</w:t>
      </w:r>
      <w:r w:rsidR="00603C15" w:rsidRPr="00C44D98">
        <w:rPr>
          <w:sz w:val="28"/>
          <w:szCs w:val="28"/>
        </w:rPr>
        <w:t xml:space="preserve"> без</w:t>
      </w:r>
      <w:r w:rsidR="00C8184E">
        <w:rPr>
          <w:sz w:val="28"/>
          <w:szCs w:val="28"/>
        </w:rPr>
        <w:t xml:space="preserve">работные в возрасте 15-72 лет). </w:t>
      </w:r>
      <w:r w:rsidR="00E55762" w:rsidRPr="00C44D98">
        <w:rPr>
          <w:sz w:val="28"/>
          <w:szCs w:val="28"/>
        </w:rPr>
        <w:t xml:space="preserve">Для наглядности информация будет представлена в динамике за ряд лет. </w:t>
      </w:r>
    </w:p>
    <w:p w:rsidR="00603C15" w:rsidRPr="00543737" w:rsidRDefault="00B76C56" w:rsidP="00926DC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7">
        <w:rPr>
          <w:sz w:val="28"/>
          <w:szCs w:val="28"/>
        </w:rPr>
        <w:t>Ежегодное с</w:t>
      </w:r>
      <w:r w:rsidR="00E55762" w:rsidRPr="00543737">
        <w:rPr>
          <w:sz w:val="28"/>
          <w:szCs w:val="28"/>
        </w:rPr>
        <w:t>окращение</w:t>
      </w:r>
      <w:r w:rsidRPr="00543737">
        <w:rPr>
          <w:sz w:val="28"/>
          <w:szCs w:val="28"/>
        </w:rPr>
        <w:t xml:space="preserve"> численности</w:t>
      </w:r>
      <w:r w:rsidR="00E55762" w:rsidRPr="00543737">
        <w:rPr>
          <w:sz w:val="28"/>
          <w:szCs w:val="28"/>
        </w:rPr>
        <w:t xml:space="preserve"> населения 33 региона </w:t>
      </w:r>
      <w:r w:rsidRPr="00543737">
        <w:rPr>
          <w:sz w:val="28"/>
          <w:szCs w:val="28"/>
        </w:rPr>
        <w:t xml:space="preserve">негативно отражается на численности </w:t>
      </w:r>
      <w:r w:rsidR="00127DA4" w:rsidRPr="00543737">
        <w:rPr>
          <w:bCs/>
          <w:sz w:val="28"/>
          <w:szCs w:val="28"/>
        </w:rPr>
        <w:t>рабочей силы</w:t>
      </w:r>
      <w:r w:rsidRPr="00543737">
        <w:rPr>
          <w:bCs/>
          <w:sz w:val="28"/>
          <w:szCs w:val="28"/>
        </w:rPr>
        <w:t xml:space="preserve">. </w:t>
      </w:r>
      <w:r w:rsidR="00926DCD" w:rsidRPr="00543737">
        <w:rPr>
          <w:bCs/>
          <w:sz w:val="28"/>
          <w:szCs w:val="28"/>
        </w:rPr>
        <w:t>В</w:t>
      </w:r>
      <w:r w:rsidRPr="00543737">
        <w:rPr>
          <w:bCs/>
          <w:sz w:val="28"/>
          <w:szCs w:val="28"/>
        </w:rPr>
        <w:t xml:space="preserve"> 2015г. рабочая сила была на уровне </w:t>
      </w:r>
      <w:r w:rsidRPr="00543737">
        <w:rPr>
          <w:b/>
          <w:bCs/>
          <w:sz w:val="28"/>
          <w:szCs w:val="28"/>
        </w:rPr>
        <w:t>760 тыс</w:t>
      </w:r>
      <w:r w:rsidRPr="00543737">
        <w:rPr>
          <w:bCs/>
          <w:sz w:val="28"/>
          <w:szCs w:val="28"/>
        </w:rPr>
        <w:t>. человек</w:t>
      </w:r>
      <w:r w:rsidR="00603C15" w:rsidRPr="00543737">
        <w:rPr>
          <w:bCs/>
          <w:sz w:val="28"/>
          <w:szCs w:val="28"/>
        </w:rPr>
        <w:t xml:space="preserve"> -  </w:t>
      </w:r>
      <w:r w:rsidRPr="00543737">
        <w:rPr>
          <w:bCs/>
          <w:sz w:val="28"/>
          <w:szCs w:val="28"/>
        </w:rPr>
        <w:t>70,8% к численности населения в возрасте 15-72 лет</w:t>
      </w:r>
      <w:r w:rsidR="00926DCD" w:rsidRPr="00543737">
        <w:rPr>
          <w:bCs/>
          <w:sz w:val="28"/>
          <w:szCs w:val="28"/>
        </w:rPr>
        <w:t xml:space="preserve">, </w:t>
      </w:r>
      <w:r w:rsidRPr="00543737">
        <w:rPr>
          <w:bCs/>
          <w:sz w:val="28"/>
          <w:szCs w:val="28"/>
        </w:rPr>
        <w:t xml:space="preserve"> в </w:t>
      </w:r>
      <w:r w:rsidR="00926DCD" w:rsidRPr="00543737">
        <w:rPr>
          <w:bCs/>
          <w:sz w:val="28"/>
          <w:szCs w:val="28"/>
        </w:rPr>
        <w:t xml:space="preserve"> 2017г.- </w:t>
      </w:r>
      <w:r w:rsidR="00926DCD" w:rsidRPr="00543737">
        <w:rPr>
          <w:b/>
          <w:bCs/>
          <w:sz w:val="28"/>
          <w:szCs w:val="28"/>
        </w:rPr>
        <w:t>730,2 тыс</w:t>
      </w:r>
      <w:r w:rsidR="00926DCD" w:rsidRPr="00543737">
        <w:rPr>
          <w:bCs/>
          <w:sz w:val="28"/>
          <w:szCs w:val="28"/>
        </w:rPr>
        <w:t xml:space="preserve">. (69,4%), в   </w:t>
      </w:r>
      <w:r w:rsidRPr="00543737">
        <w:rPr>
          <w:bCs/>
          <w:sz w:val="28"/>
          <w:szCs w:val="28"/>
        </w:rPr>
        <w:t xml:space="preserve">2018г. - </w:t>
      </w:r>
      <w:r w:rsidR="00E55762" w:rsidRPr="00543737">
        <w:rPr>
          <w:b/>
          <w:sz w:val="28"/>
          <w:szCs w:val="28"/>
        </w:rPr>
        <w:t>719,7 тыс</w:t>
      </w:r>
      <w:r w:rsidR="00E55762" w:rsidRPr="00543737">
        <w:rPr>
          <w:sz w:val="28"/>
          <w:szCs w:val="28"/>
        </w:rPr>
        <w:t>. человек (68,6%)</w:t>
      </w:r>
      <w:r w:rsidR="0012173E" w:rsidRPr="00543737">
        <w:rPr>
          <w:sz w:val="28"/>
          <w:szCs w:val="28"/>
        </w:rPr>
        <w:t>.</w:t>
      </w:r>
      <w:r w:rsidRPr="00543737">
        <w:rPr>
          <w:sz w:val="28"/>
          <w:szCs w:val="28"/>
        </w:rPr>
        <w:t xml:space="preserve"> </w:t>
      </w:r>
      <w:r w:rsidR="00926DCD" w:rsidRPr="00543737">
        <w:rPr>
          <w:sz w:val="28"/>
          <w:szCs w:val="28"/>
        </w:rPr>
        <w:t xml:space="preserve"> </w:t>
      </w:r>
      <w:r w:rsidR="00603C15" w:rsidRPr="00543737">
        <w:rPr>
          <w:sz w:val="28"/>
          <w:szCs w:val="28"/>
        </w:rPr>
        <w:t>В общей</w:t>
      </w:r>
      <w:r w:rsidR="00926DCD" w:rsidRPr="00543737">
        <w:rPr>
          <w:sz w:val="28"/>
          <w:szCs w:val="28"/>
        </w:rPr>
        <w:t xml:space="preserve"> же </w:t>
      </w:r>
      <w:r w:rsidR="00603C15" w:rsidRPr="00543737">
        <w:rPr>
          <w:sz w:val="28"/>
          <w:szCs w:val="28"/>
        </w:rPr>
        <w:t xml:space="preserve">численности населения </w:t>
      </w:r>
      <w:r w:rsidR="00926DCD" w:rsidRPr="00543737">
        <w:rPr>
          <w:sz w:val="28"/>
          <w:szCs w:val="28"/>
        </w:rPr>
        <w:t xml:space="preserve"> доля</w:t>
      </w:r>
      <w:r w:rsidR="00603C15" w:rsidRPr="00543737">
        <w:rPr>
          <w:sz w:val="28"/>
          <w:szCs w:val="28"/>
        </w:rPr>
        <w:t xml:space="preserve"> рабочей силы</w:t>
      </w:r>
      <w:r w:rsidR="00926DCD" w:rsidRPr="00543737">
        <w:rPr>
          <w:sz w:val="28"/>
          <w:szCs w:val="28"/>
        </w:rPr>
        <w:t xml:space="preserve">  в последние два года оставалась неизменной - </w:t>
      </w:r>
      <w:r w:rsidR="00603C15" w:rsidRPr="00543737">
        <w:rPr>
          <w:sz w:val="28"/>
          <w:szCs w:val="28"/>
        </w:rPr>
        <w:t>52,5%</w:t>
      </w:r>
      <w:r w:rsidR="00926DCD" w:rsidRPr="00543737">
        <w:rPr>
          <w:sz w:val="28"/>
          <w:szCs w:val="28"/>
        </w:rPr>
        <w:t>.</w:t>
      </w:r>
      <w:r w:rsidR="00C8184E">
        <w:rPr>
          <w:sz w:val="28"/>
          <w:szCs w:val="28"/>
        </w:rPr>
        <w:t xml:space="preserve"> В основном этому способствовало увеличение числа возрастных категорий младше и старше трудоспособного возраста</w:t>
      </w:r>
      <w:r w:rsidR="005D7C42">
        <w:rPr>
          <w:sz w:val="28"/>
          <w:szCs w:val="28"/>
        </w:rPr>
        <w:t>.</w:t>
      </w:r>
      <w:r w:rsidR="00603C15" w:rsidRPr="00543737">
        <w:rPr>
          <w:sz w:val="28"/>
          <w:szCs w:val="28"/>
        </w:rPr>
        <w:t xml:space="preserve"> </w:t>
      </w:r>
    </w:p>
    <w:p w:rsidR="0012173E" w:rsidRPr="00543737" w:rsidRDefault="00926DCD" w:rsidP="00E55762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43737">
        <w:rPr>
          <w:b/>
          <w:sz w:val="28"/>
          <w:szCs w:val="28"/>
        </w:rPr>
        <w:t>Состав рабочей силы</w:t>
      </w:r>
    </w:p>
    <w:p w:rsidR="00EC6275" w:rsidRPr="00543737" w:rsidRDefault="00EC6275" w:rsidP="00E5576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737">
        <w:rPr>
          <w:sz w:val="28"/>
          <w:szCs w:val="28"/>
        </w:rPr>
        <w:t xml:space="preserve">В численности рабочей силы </w:t>
      </w:r>
      <w:r w:rsidR="00C8184E">
        <w:rPr>
          <w:sz w:val="28"/>
          <w:szCs w:val="28"/>
        </w:rPr>
        <w:t xml:space="preserve"> </w:t>
      </w:r>
      <w:r w:rsidR="00543737" w:rsidRPr="00543737">
        <w:rPr>
          <w:b/>
          <w:sz w:val="28"/>
          <w:szCs w:val="28"/>
        </w:rPr>
        <w:t>68</w:t>
      </w:r>
      <w:r w:rsidR="005829FA">
        <w:rPr>
          <w:b/>
          <w:sz w:val="28"/>
          <w:szCs w:val="28"/>
        </w:rPr>
        <w:t>5,9</w:t>
      </w:r>
      <w:r w:rsidRPr="00543737">
        <w:rPr>
          <w:b/>
          <w:sz w:val="28"/>
          <w:szCs w:val="28"/>
        </w:rPr>
        <w:t xml:space="preserve"> тыс</w:t>
      </w:r>
      <w:r w:rsidRPr="00543737">
        <w:rPr>
          <w:sz w:val="28"/>
          <w:szCs w:val="28"/>
        </w:rPr>
        <w:t xml:space="preserve">. человек классифицировались как </w:t>
      </w:r>
      <w:r w:rsidRPr="00543737">
        <w:rPr>
          <w:bCs/>
          <w:sz w:val="28"/>
          <w:szCs w:val="28"/>
        </w:rPr>
        <w:t>занятые</w:t>
      </w:r>
      <w:r w:rsidRPr="00543737">
        <w:rPr>
          <w:sz w:val="28"/>
          <w:szCs w:val="28"/>
        </w:rPr>
        <w:t xml:space="preserve"> экономической деятельностью</w:t>
      </w:r>
      <w:r w:rsidR="00543737" w:rsidRPr="00543737">
        <w:rPr>
          <w:sz w:val="28"/>
          <w:szCs w:val="28"/>
        </w:rPr>
        <w:t xml:space="preserve"> (работающие на постоянной основе и  имеющие временный характер работы)</w:t>
      </w:r>
      <w:r w:rsidR="00543737">
        <w:rPr>
          <w:sz w:val="28"/>
          <w:szCs w:val="28"/>
        </w:rPr>
        <w:t>. Оставшиеся</w:t>
      </w:r>
      <w:r w:rsidRPr="00543737">
        <w:rPr>
          <w:sz w:val="28"/>
          <w:szCs w:val="28"/>
        </w:rPr>
        <w:t xml:space="preserve"> </w:t>
      </w:r>
      <w:r w:rsidRPr="00543737">
        <w:rPr>
          <w:b/>
          <w:sz w:val="28"/>
          <w:szCs w:val="28"/>
        </w:rPr>
        <w:t>33,8 тыс</w:t>
      </w:r>
      <w:r w:rsidRPr="00543737">
        <w:rPr>
          <w:sz w:val="28"/>
          <w:szCs w:val="28"/>
        </w:rPr>
        <w:t xml:space="preserve">. </w:t>
      </w:r>
      <w:r w:rsidRPr="00543737">
        <w:rPr>
          <w:bCs/>
          <w:sz w:val="28"/>
          <w:szCs w:val="28"/>
        </w:rPr>
        <w:t>человек</w:t>
      </w:r>
      <w:r w:rsidR="005829FA">
        <w:rPr>
          <w:bCs/>
          <w:sz w:val="28"/>
          <w:szCs w:val="28"/>
        </w:rPr>
        <w:t>,</w:t>
      </w:r>
      <w:r w:rsidR="005829FA">
        <w:rPr>
          <w:sz w:val="28"/>
          <w:szCs w:val="28"/>
        </w:rPr>
        <w:t xml:space="preserve"> </w:t>
      </w:r>
      <w:proofErr w:type="gramStart"/>
      <w:r w:rsidR="005829FA">
        <w:rPr>
          <w:sz w:val="28"/>
          <w:szCs w:val="28"/>
        </w:rPr>
        <w:t>согласно</w:t>
      </w:r>
      <w:r w:rsidR="005829FA" w:rsidRPr="00543737">
        <w:rPr>
          <w:sz w:val="28"/>
          <w:szCs w:val="28"/>
        </w:rPr>
        <w:t xml:space="preserve"> критериев</w:t>
      </w:r>
      <w:proofErr w:type="gramEnd"/>
      <w:r w:rsidR="005829FA" w:rsidRPr="00543737">
        <w:rPr>
          <w:sz w:val="28"/>
          <w:szCs w:val="28"/>
        </w:rPr>
        <w:t xml:space="preserve"> Международной Организации Труда (МОТ)</w:t>
      </w:r>
      <w:r w:rsidR="00407983">
        <w:rPr>
          <w:sz w:val="28"/>
          <w:szCs w:val="28"/>
        </w:rPr>
        <w:t>,</w:t>
      </w:r>
      <w:r w:rsidR="005829FA">
        <w:rPr>
          <w:sz w:val="28"/>
          <w:szCs w:val="28"/>
        </w:rPr>
        <w:t xml:space="preserve"> были отнесены к безработным (</w:t>
      </w:r>
      <w:r w:rsidRPr="00543737">
        <w:rPr>
          <w:sz w:val="28"/>
          <w:szCs w:val="28"/>
        </w:rPr>
        <w:t>не имели работы или доходного занятия, искали работу и были готовы приступить к ней в обследуемую неделю</w:t>
      </w:r>
      <w:r w:rsidR="005829FA">
        <w:rPr>
          <w:sz w:val="28"/>
          <w:szCs w:val="28"/>
        </w:rPr>
        <w:t>)</w:t>
      </w:r>
      <w:r w:rsidRPr="00543737">
        <w:rPr>
          <w:sz w:val="28"/>
          <w:szCs w:val="28"/>
        </w:rPr>
        <w:t>.</w:t>
      </w:r>
    </w:p>
    <w:p w:rsidR="00501B6B" w:rsidRDefault="00501B6B" w:rsidP="00AC2621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848EA" w:rsidRDefault="00A848EA" w:rsidP="00501B6B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848EA" w:rsidRDefault="00A848EA" w:rsidP="00501B6B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01B6B" w:rsidRPr="005829FA" w:rsidRDefault="005829FA" w:rsidP="00501B6B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Pr="005829FA">
        <w:rPr>
          <w:b/>
          <w:sz w:val="28"/>
          <w:szCs w:val="28"/>
        </w:rPr>
        <w:t xml:space="preserve">ровень занятости  населения </w:t>
      </w:r>
      <w:r>
        <w:rPr>
          <w:b/>
          <w:sz w:val="28"/>
          <w:szCs w:val="28"/>
        </w:rPr>
        <w:t>сокращается</w:t>
      </w:r>
    </w:p>
    <w:p w:rsidR="00501B6B" w:rsidRPr="005829FA" w:rsidRDefault="005829FA" w:rsidP="00501B6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изменениях, характерных для</w:t>
      </w:r>
      <w:r w:rsidR="00F96D3C">
        <w:rPr>
          <w:sz w:val="28"/>
          <w:szCs w:val="28"/>
        </w:rPr>
        <w:t xml:space="preserve"> категории лиц,</w:t>
      </w:r>
      <w:r>
        <w:rPr>
          <w:sz w:val="28"/>
          <w:szCs w:val="28"/>
        </w:rPr>
        <w:t xml:space="preserve"> занятых</w:t>
      </w:r>
      <w:r w:rsidRPr="005829FA">
        <w:rPr>
          <w:sz w:val="28"/>
          <w:szCs w:val="28"/>
        </w:rPr>
        <w:t xml:space="preserve"> экономической деятельностью</w:t>
      </w:r>
      <w:r>
        <w:rPr>
          <w:sz w:val="28"/>
          <w:szCs w:val="28"/>
        </w:rPr>
        <w:t>.</w:t>
      </w:r>
      <w:r w:rsidR="00501B6B" w:rsidRPr="005829FA">
        <w:rPr>
          <w:sz w:val="28"/>
          <w:szCs w:val="28"/>
        </w:rPr>
        <w:t xml:space="preserve"> Начиная с 2015г. уровень занятости населения (отношение численности занятого населения к общей численности населения в возрасте </w:t>
      </w:r>
      <w:r w:rsidR="00501B6B" w:rsidRPr="00B45949">
        <w:rPr>
          <w:b/>
          <w:sz w:val="28"/>
          <w:szCs w:val="28"/>
        </w:rPr>
        <w:t>15-72 лет</w:t>
      </w:r>
      <w:r w:rsidR="00501B6B" w:rsidRPr="005829FA">
        <w:rPr>
          <w:sz w:val="28"/>
          <w:szCs w:val="28"/>
        </w:rPr>
        <w:t>) сокращается. В 2015г. имеющих доходное занятие было 717,7 тыс. (66,9%),  в 2016г. – 695,7 тыс. (65,7%), в 2017г. – 694,9 тыс. человек (66,1%)</w:t>
      </w:r>
      <w:r>
        <w:rPr>
          <w:sz w:val="28"/>
          <w:szCs w:val="28"/>
        </w:rPr>
        <w:t xml:space="preserve">, в 2018г.- </w:t>
      </w:r>
      <w:r w:rsidRPr="005D7C42">
        <w:rPr>
          <w:b/>
          <w:sz w:val="28"/>
          <w:szCs w:val="28"/>
        </w:rPr>
        <w:t>68</w:t>
      </w:r>
      <w:r w:rsidR="00236A78" w:rsidRPr="005D7C42">
        <w:rPr>
          <w:b/>
          <w:sz w:val="28"/>
          <w:szCs w:val="28"/>
        </w:rPr>
        <w:t>5,9</w:t>
      </w:r>
      <w:r w:rsidRPr="005D7C42">
        <w:rPr>
          <w:b/>
          <w:sz w:val="28"/>
          <w:szCs w:val="28"/>
        </w:rPr>
        <w:t xml:space="preserve">  тыс</w:t>
      </w:r>
      <w:r w:rsidRPr="005829FA">
        <w:rPr>
          <w:b/>
          <w:sz w:val="28"/>
          <w:szCs w:val="28"/>
        </w:rPr>
        <w:t>.</w:t>
      </w:r>
      <w:r w:rsidRPr="005829FA">
        <w:rPr>
          <w:sz w:val="28"/>
          <w:szCs w:val="28"/>
        </w:rPr>
        <w:t xml:space="preserve"> человек  (</w:t>
      </w:r>
      <w:r w:rsidRPr="005829FA">
        <w:rPr>
          <w:b/>
          <w:sz w:val="28"/>
          <w:szCs w:val="28"/>
        </w:rPr>
        <w:t>65,4%)</w:t>
      </w:r>
      <w:r w:rsidR="00B45949">
        <w:rPr>
          <w:b/>
          <w:sz w:val="28"/>
          <w:szCs w:val="28"/>
        </w:rPr>
        <w:t>.</w:t>
      </w:r>
    </w:p>
    <w:p w:rsidR="00501B6B" w:rsidRPr="005829FA" w:rsidRDefault="00501B6B" w:rsidP="00501B6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29FA">
        <w:rPr>
          <w:sz w:val="28"/>
          <w:szCs w:val="28"/>
        </w:rPr>
        <w:t xml:space="preserve">Большая часть занятых - это население, проживающее в городской местности, на долю сельского населения приходится только </w:t>
      </w:r>
      <w:r w:rsidRPr="005829FA">
        <w:rPr>
          <w:color w:val="000000" w:themeColor="text1"/>
          <w:sz w:val="28"/>
          <w:szCs w:val="28"/>
        </w:rPr>
        <w:t>пятая</w:t>
      </w:r>
      <w:r w:rsidRPr="005829FA">
        <w:rPr>
          <w:color w:val="FF0000"/>
          <w:sz w:val="28"/>
          <w:szCs w:val="28"/>
        </w:rPr>
        <w:t xml:space="preserve"> </w:t>
      </w:r>
      <w:r w:rsidRPr="005829FA">
        <w:rPr>
          <w:sz w:val="28"/>
          <w:szCs w:val="28"/>
        </w:rPr>
        <w:t xml:space="preserve">часть из общего числа занятых жителей области. </w:t>
      </w:r>
    </w:p>
    <w:p w:rsidR="00501B6B" w:rsidRPr="005D7C42" w:rsidRDefault="00501B6B" w:rsidP="00501B6B">
      <w:pPr>
        <w:pStyle w:val="af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29FA">
        <w:rPr>
          <w:b/>
          <w:sz w:val="28"/>
          <w:szCs w:val="28"/>
        </w:rPr>
        <w:t>В трудоспособном возрасте трудится</w:t>
      </w:r>
      <w:r w:rsidRPr="005829FA">
        <w:rPr>
          <w:sz w:val="28"/>
          <w:szCs w:val="28"/>
        </w:rPr>
        <w:t xml:space="preserve"> </w:t>
      </w:r>
      <w:r w:rsidRPr="005829FA">
        <w:rPr>
          <w:b/>
          <w:sz w:val="28"/>
          <w:szCs w:val="28"/>
        </w:rPr>
        <w:t>599,3</w:t>
      </w:r>
      <w:r w:rsidRPr="005829FA">
        <w:rPr>
          <w:b/>
          <w:color w:val="FF0000"/>
          <w:sz w:val="28"/>
          <w:szCs w:val="28"/>
        </w:rPr>
        <w:t xml:space="preserve"> </w:t>
      </w:r>
      <w:r w:rsidRPr="005829FA">
        <w:rPr>
          <w:b/>
          <w:color w:val="000000" w:themeColor="text1"/>
          <w:sz w:val="28"/>
          <w:szCs w:val="28"/>
        </w:rPr>
        <w:t>тыс</w:t>
      </w:r>
      <w:r w:rsidRPr="005829FA">
        <w:rPr>
          <w:color w:val="000000" w:themeColor="text1"/>
          <w:sz w:val="28"/>
          <w:szCs w:val="28"/>
        </w:rPr>
        <w:t>. человек (2017г.- 616 тыс.) при этом мужчин на 53 тыс. человек больше, чем женщин (2017г.-</w:t>
      </w:r>
      <w:r w:rsidR="00B45949">
        <w:rPr>
          <w:color w:val="000000" w:themeColor="text1"/>
          <w:sz w:val="28"/>
          <w:szCs w:val="28"/>
        </w:rPr>
        <w:t xml:space="preserve"> на</w:t>
      </w:r>
      <w:r w:rsidRPr="005829FA">
        <w:rPr>
          <w:color w:val="000000" w:themeColor="text1"/>
          <w:sz w:val="28"/>
          <w:szCs w:val="28"/>
        </w:rPr>
        <w:t xml:space="preserve"> 49 тыс.).  Средний возраст занятого населения составил </w:t>
      </w:r>
      <w:r w:rsidRPr="005D7C42">
        <w:rPr>
          <w:b/>
          <w:color w:val="000000" w:themeColor="text1"/>
          <w:sz w:val="28"/>
          <w:szCs w:val="28"/>
        </w:rPr>
        <w:t>4</w:t>
      </w:r>
      <w:r w:rsidR="00236A78" w:rsidRPr="005D7C42">
        <w:rPr>
          <w:b/>
          <w:color w:val="000000" w:themeColor="text1"/>
          <w:sz w:val="28"/>
          <w:szCs w:val="28"/>
        </w:rPr>
        <w:t>1,8</w:t>
      </w:r>
      <w:r w:rsidRPr="005D7C42">
        <w:rPr>
          <w:b/>
          <w:color w:val="000000" w:themeColor="text1"/>
          <w:sz w:val="28"/>
          <w:szCs w:val="28"/>
        </w:rPr>
        <w:t xml:space="preserve"> года</w:t>
      </w:r>
      <w:r w:rsidRPr="005D7C42">
        <w:rPr>
          <w:color w:val="000000" w:themeColor="text1"/>
          <w:sz w:val="28"/>
          <w:szCs w:val="28"/>
        </w:rPr>
        <w:t xml:space="preserve"> (в 2017г.</w:t>
      </w:r>
      <w:r w:rsidR="00B45949" w:rsidRPr="005D7C42">
        <w:rPr>
          <w:color w:val="000000" w:themeColor="text1"/>
          <w:sz w:val="28"/>
          <w:szCs w:val="28"/>
        </w:rPr>
        <w:t xml:space="preserve"> </w:t>
      </w:r>
      <w:r w:rsidRPr="005D7C42">
        <w:rPr>
          <w:color w:val="000000" w:themeColor="text1"/>
          <w:sz w:val="28"/>
          <w:szCs w:val="28"/>
        </w:rPr>
        <w:t xml:space="preserve">- 41  год, 2016г. – 41,1 года). </w:t>
      </w:r>
    </w:p>
    <w:p w:rsidR="00501B6B" w:rsidRDefault="00543737" w:rsidP="00501B6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C42">
        <w:rPr>
          <w:color w:val="000000" w:themeColor="text1"/>
          <w:sz w:val="28"/>
          <w:szCs w:val="28"/>
        </w:rPr>
        <w:t>С</w:t>
      </w:r>
      <w:r w:rsidR="00501B6B" w:rsidRPr="005D7C42">
        <w:rPr>
          <w:color w:val="000000" w:themeColor="text1"/>
          <w:sz w:val="28"/>
          <w:szCs w:val="28"/>
        </w:rPr>
        <w:t xml:space="preserve">реди работающих женщин почти каждая третья (31%) </w:t>
      </w:r>
      <w:r w:rsidR="00236A78" w:rsidRPr="005D7C42">
        <w:rPr>
          <w:color w:val="000000" w:themeColor="text1"/>
          <w:sz w:val="28"/>
          <w:szCs w:val="28"/>
        </w:rPr>
        <w:t xml:space="preserve">с </w:t>
      </w:r>
      <w:r w:rsidR="00501B6B" w:rsidRPr="005D7C42">
        <w:rPr>
          <w:color w:val="000000" w:themeColor="text1"/>
          <w:sz w:val="28"/>
          <w:szCs w:val="28"/>
        </w:rPr>
        <w:t>высш</w:t>
      </w:r>
      <w:r w:rsidR="00236A78" w:rsidRPr="005D7C42">
        <w:rPr>
          <w:color w:val="000000" w:themeColor="text1"/>
          <w:sz w:val="28"/>
          <w:szCs w:val="28"/>
        </w:rPr>
        <w:t>им</w:t>
      </w:r>
      <w:r w:rsidR="00501B6B" w:rsidRPr="005D7C42">
        <w:rPr>
          <w:color w:val="000000" w:themeColor="text1"/>
          <w:sz w:val="28"/>
          <w:szCs w:val="28"/>
        </w:rPr>
        <w:t xml:space="preserve"> образование</w:t>
      </w:r>
      <w:r w:rsidR="00236A78" w:rsidRPr="005D7C42">
        <w:rPr>
          <w:color w:val="000000" w:themeColor="text1"/>
          <w:sz w:val="28"/>
          <w:szCs w:val="28"/>
        </w:rPr>
        <w:t>м</w:t>
      </w:r>
      <w:r w:rsidR="00501B6B" w:rsidRPr="005D7C42">
        <w:rPr>
          <w:color w:val="000000" w:themeColor="text1"/>
          <w:sz w:val="28"/>
          <w:szCs w:val="28"/>
        </w:rPr>
        <w:t xml:space="preserve"> (2017г. – 33,4%)</w:t>
      </w:r>
      <w:r w:rsidR="00236A78" w:rsidRPr="005D7C42">
        <w:rPr>
          <w:color w:val="000000" w:themeColor="text1"/>
          <w:sz w:val="28"/>
          <w:szCs w:val="28"/>
        </w:rPr>
        <w:t>.</w:t>
      </w:r>
      <w:r w:rsidR="00501B6B" w:rsidRPr="005D7C42">
        <w:rPr>
          <w:color w:val="000000" w:themeColor="text1"/>
          <w:sz w:val="28"/>
          <w:szCs w:val="28"/>
        </w:rPr>
        <w:t xml:space="preserve"> </w:t>
      </w:r>
      <w:r w:rsidR="00236A78" w:rsidRPr="005D7C42">
        <w:rPr>
          <w:color w:val="000000" w:themeColor="text1"/>
          <w:sz w:val="28"/>
          <w:szCs w:val="28"/>
        </w:rPr>
        <w:t>С</w:t>
      </w:r>
      <w:r w:rsidR="00501B6B" w:rsidRPr="005D7C42">
        <w:rPr>
          <w:color w:val="000000" w:themeColor="text1"/>
          <w:sz w:val="28"/>
          <w:szCs w:val="28"/>
        </w:rPr>
        <w:t xml:space="preserve">реди мужчин </w:t>
      </w:r>
      <w:r w:rsidR="00236A78" w:rsidRPr="005D7C42">
        <w:rPr>
          <w:color w:val="000000" w:themeColor="text1"/>
          <w:sz w:val="28"/>
          <w:szCs w:val="28"/>
        </w:rPr>
        <w:t xml:space="preserve"> высшее образование имеет</w:t>
      </w:r>
      <w:r w:rsidR="00501B6B" w:rsidRPr="005D7C42">
        <w:rPr>
          <w:color w:val="000000" w:themeColor="text1"/>
          <w:sz w:val="28"/>
          <w:szCs w:val="28"/>
        </w:rPr>
        <w:t xml:space="preserve"> почти каждый пятый (19,5%)</w:t>
      </w:r>
      <w:r w:rsidR="00236A78" w:rsidRPr="005D7C42">
        <w:rPr>
          <w:color w:val="000000" w:themeColor="text1"/>
          <w:sz w:val="28"/>
          <w:szCs w:val="28"/>
        </w:rPr>
        <w:t>,</w:t>
      </w:r>
      <w:r w:rsidR="00501B6B" w:rsidRPr="005D7C42">
        <w:rPr>
          <w:color w:val="000000" w:themeColor="text1"/>
          <w:sz w:val="28"/>
          <w:szCs w:val="28"/>
        </w:rPr>
        <w:t xml:space="preserve"> </w:t>
      </w:r>
      <w:r w:rsidR="00236A78" w:rsidRPr="005D7C42">
        <w:rPr>
          <w:color w:val="000000" w:themeColor="text1"/>
          <w:sz w:val="28"/>
          <w:szCs w:val="28"/>
        </w:rPr>
        <w:t>(в</w:t>
      </w:r>
      <w:r w:rsidR="00501B6B" w:rsidRPr="005D7C42">
        <w:rPr>
          <w:color w:val="000000" w:themeColor="text1"/>
          <w:sz w:val="28"/>
          <w:szCs w:val="28"/>
        </w:rPr>
        <w:t xml:space="preserve"> 2017г.</w:t>
      </w:r>
      <w:r w:rsidR="00236A78" w:rsidRPr="005D7C42">
        <w:rPr>
          <w:color w:val="000000" w:themeColor="text1"/>
          <w:sz w:val="28"/>
          <w:szCs w:val="28"/>
        </w:rPr>
        <w:t xml:space="preserve"> каждый четвертый</w:t>
      </w:r>
      <w:r w:rsidR="00501B6B" w:rsidRPr="005D7C42">
        <w:rPr>
          <w:color w:val="000000" w:themeColor="text1"/>
          <w:sz w:val="28"/>
          <w:szCs w:val="28"/>
        </w:rPr>
        <w:t xml:space="preserve"> – 24%</w:t>
      </w:r>
      <w:r w:rsidR="00236A78" w:rsidRPr="005D7C42">
        <w:rPr>
          <w:color w:val="000000" w:themeColor="text1"/>
          <w:sz w:val="28"/>
          <w:szCs w:val="28"/>
        </w:rPr>
        <w:t>)</w:t>
      </w:r>
      <w:r w:rsidR="00501B6B" w:rsidRPr="005D7C42">
        <w:rPr>
          <w:color w:val="000000" w:themeColor="text1"/>
          <w:sz w:val="28"/>
          <w:szCs w:val="28"/>
        </w:rPr>
        <w:t xml:space="preserve">.  </w:t>
      </w:r>
      <w:r w:rsidR="00B45949" w:rsidRPr="005D7C42">
        <w:rPr>
          <w:color w:val="000000" w:themeColor="text1"/>
          <w:sz w:val="28"/>
          <w:szCs w:val="28"/>
        </w:rPr>
        <w:t xml:space="preserve"> </w:t>
      </w:r>
      <w:r w:rsidR="00501B6B" w:rsidRPr="005D7C42">
        <w:rPr>
          <w:color w:val="000000" w:themeColor="text1"/>
          <w:sz w:val="28"/>
          <w:szCs w:val="28"/>
        </w:rPr>
        <w:t>Не</w:t>
      </w:r>
      <w:r w:rsidR="00501B6B" w:rsidRPr="00236A78">
        <w:rPr>
          <w:color w:val="000000" w:themeColor="text1"/>
          <w:sz w:val="28"/>
          <w:szCs w:val="28"/>
        </w:rPr>
        <w:t xml:space="preserve"> име</w:t>
      </w:r>
      <w:r w:rsidR="00236A78" w:rsidRPr="00236A78">
        <w:rPr>
          <w:color w:val="000000" w:themeColor="text1"/>
          <w:sz w:val="28"/>
          <w:szCs w:val="28"/>
        </w:rPr>
        <w:t>ют</w:t>
      </w:r>
      <w:r w:rsidR="00501B6B" w:rsidRPr="00236A78">
        <w:rPr>
          <w:color w:val="000000" w:themeColor="text1"/>
          <w:sz w:val="28"/>
          <w:szCs w:val="28"/>
        </w:rPr>
        <w:t xml:space="preserve"> основного общего образования  0,1% женщин и  0,2% мужчин (в 2017г. - </w:t>
      </w:r>
      <w:r w:rsidR="00501B6B" w:rsidRPr="00236A78">
        <w:rPr>
          <w:sz w:val="28"/>
          <w:szCs w:val="28"/>
        </w:rPr>
        <w:t xml:space="preserve"> 0,2% и  0,4% соответственно</w:t>
      </w:r>
      <w:r w:rsidR="00B45949" w:rsidRPr="00236A78">
        <w:rPr>
          <w:sz w:val="28"/>
          <w:szCs w:val="28"/>
        </w:rPr>
        <w:t>)</w:t>
      </w:r>
      <w:r w:rsidR="00501B6B" w:rsidRPr="00236A78">
        <w:rPr>
          <w:sz w:val="28"/>
          <w:szCs w:val="28"/>
        </w:rPr>
        <w:t>.</w:t>
      </w:r>
    </w:p>
    <w:p w:rsidR="00E36DA4" w:rsidRDefault="00E36DA4" w:rsidP="00501B6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6DA4" w:rsidRPr="00E36DA4" w:rsidRDefault="00E36DA4" w:rsidP="00501B6B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36DA4">
        <w:rPr>
          <w:b/>
          <w:sz w:val="28"/>
          <w:szCs w:val="28"/>
        </w:rPr>
        <w:t>А работодатель кто?</w:t>
      </w:r>
    </w:p>
    <w:p w:rsidR="00574BDD" w:rsidRDefault="00501B6B" w:rsidP="00501B6B">
      <w:pPr>
        <w:pStyle w:val="af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29FA">
        <w:rPr>
          <w:color w:val="000000" w:themeColor="text1"/>
          <w:sz w:val="28"/>
          <w:szCs w:val="28"/>
        </w:rPr>
        <w:t>Основная часть жителей   Владимирской области</w:t>
      </w:r>
      <w:r w:rsidR="00B45949">
        <w:rPr>
          <w:color w:val="000000" w:themeColor="text1"/>
          <w:sz w:val="28"/>
          <w:szCs w:val="28"/>
        </w:rPr>
        <w:t xml:space="preserve"> (</w:t>
      </w:r>
      <w:r w:rsidR="00B45949" w:rsidRPr="00E36DA4">
        <w:rPr>
          <w:b/>
          <w:color w:val="000000" w:themeColor="text1"/>
          <w:sz w:val="28"/>
          <w:szCs w:val="28"/>
        </w:rPr>
        <w:t>94%</w:t>
      </w:r>
      <w:r w:rsidR="00B45949" w:rsidRPr="005829FA">
        <w:rPr>
          <w:color w:val="000000" w:themeColor="text1"/>
          <w:sz w:val="28"/>
          <w:szCs w:val="28"/>
        </w:rPr>
        <w:t xml:space="preserve"> от всех занятых</w:t>
      </w:r>
      <w:r w:rsidR="00B45949">
        <w:rPr>
          <w:color w:val="000000" w:themeColor="text1"/>
          <w:sz w:val="28"/>
          <w:szCs w:val="28"/>
        </w:rPr>
        <w:t>)</w:t>
      </w:r>
      <w:r w:rsidRPr="005829FA">
        <w:rPr>
          <w:color w:val="000000" w:themeColor="text1"/>
          <w:sz w:val="28"/>
          <w:szCs w:val="28"/>
        </w:rPr>
        <w:t xml:space="preserve"> работает по найму (</w:t>
      </w:r>
      <w:r w:rsidR="00B45949">
        <w:rPr>
          <w:color w:val="000000" w:themeColor="text1"/>
          <w:sz w:val="28"/>
          <w:szCs w:val="28"/>
        </w:rPr>
        <w:t>в 2017г. – 95%</w:t>
      </w:r>
      <w:r w:rsidRPr="005829FA">
        <w:rPr>
          <w:color w:val="000000" w:themeColor="text1"/>
          <w:sz w:val="28"/>
          <w:szCs w:val="28"/>
        </w:rPr>
        <w:t xml:space="preserve">). Из них  </w:t>
      </w:r>
      <w:r w:rsidRPr="00E36DA4">
        <w:rPr>
          <w:b/>
          <w:color w:val="000000" w:themeColor="text1"/>
          <w:sz w:val="28"/>
          <w:szCs w:val="28"/>
        </w:rPr>
        <w:t>88,5%</w:t>
      </w:r>
      <w:r w:rsidRPr="005829FA">
        <w:rPr>
          <w:color w:val="000000" w:themeColor="text1"/>
          <w:sz w:val="28"/>
          <w:szCs w:val="28"/>
        </w:rPr>
        <w:t xml:space="preserve"> </w:t>
      </w:r>
      <w:r w:rsidR="00B45949">
        <w:rPr>
          <w:color w:val="000000" w:themeColor="text1"/>
          <w:sz w:val="28"/>
          <w:szCs w:val="28"/>
        </w:rPr>
        <w:t xml:space="preserve"> </w:t>
      </w:r>
      <w:r w:rsidRPr="005829FA">
        <w:rPr>
          <w:color w:val="000000" w:themeColor="text1"/>
          <w:sz w:val="28"/>
          <w:szCs w:val="28"/>
        </w:rPr>
        <w:t>(2017г. – 85%)  трудится на предприятиях, в организациях со статусом юридического лица, остальные</w:t>
      </w:r>
      <w:r w:rsidR="00E36DA4">
        <w:rPr>
          <w:color w:val="000000" w:themeColor="text1"/>
          <w:sz w:val="28"/>
          <w:szCs w:val="28"/>
        </w:rPr>
        <w:t xml:space="preserve"> (</w:t>
      </w:r>
      <w:r w:rsidR="00E36DA4" w:rsidRPr="00E36DA4">
        <w:rPr>
          <w:b/>
          <w:color w:val="000000" w:themeColor="text1"/>
          <w:sz w:val="28"/>
          <w:szCs w:val="28"/>
        </w:rPr>
        <w:t>11,5%</w:t>
      </w:r>
      <w:r w:rsidR="00E36DA4">
        <w:rPr>
          <w:b/>
          <w:color w:val="000000" w:themeColor="text1"/>
          <w:sz w:val="28"/>
          <w:szCs w:val="28"/>
        </w:rPr>
        <w:t>)</w:t>
      </w:r>
      <w:r w:rsidRPr="005829FA">
        <w:rPr>
          <w:color w:val="000000" w:themeColor="text1"/>
          <w:sz w:val="28"/>
          <w:szCs w:val="28"/>
        </w:rPr>
        <w:t xml:space="preserve"> - по найму у физических лиц, индивидуальных предпринимателей, в фермерских хозяйствах. </w:t>
      </w:r>
    </w:p>
    <w:p w:rsidR="00501B6B" w:rsidRDefault="00501B6B" w:rsidP="00501B6B">
      <w:pPr>
        <w:pStyle w:val="af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29FA">
        <w:rPr>
          <w:color w:val="000000" w:themeColor="text1"/>
          <w:sz w:val="28"/>
          <w:szCs w:val="28"/>
        </w:rPr>
        <w:t xml:space="preserve">И только </w:t>
      </w:r>
      <w:r w:rsidRPr="00E36DA4">
        <w:rPr>
          <w:b/>
          <w:color w:val="000000" w:themeColor="text1"/>
          <w:sz w:val="28"/>
          <w:szCs w:val="28"/>
        </w:rPr>
        <w:t>6</w:t>
      </w:r>
      <w:r w:rsidR="00B45949" w:rsidRPr="00E36DA4">
        <w:rPr>
          <w:b/>
          <w:color w:val="000000" w:themeColor="text1"/>
          <w:sz w:val="28"/>
          <w:szCs w:val="28"/>
        </w:rPr>
        <w:t>%</w:t>
      </w:r>
      <w:r w:rsidR="00B45949">
        <w:rPr>
          <w:color w:val="000000" w:themeColor="text1"/>
          <w:sz w:val="28"/>
          <w:szCs w:val="28"/>
        </w:rPr>
        <w:t xml:space="preserve"> </w:t>
      </w:r>
      <w:r w:rsidRPr="005829FA">
        <w:rPr>
          <w:color w:val="000000" w:themeColor="text1"/>
          <w:sz w:val="28"/>
          <w:szCs w:val="28"/>
        </w:rPr>
        <w:t xml:space="preserve">всех занятых </w:t>
      </w:r>
      <w:r w:rsidR="00B45949">
        <w:rPr>
          <w:color w:val="000000" w:themeColor="text1"/>
          <w:sz w:val="28"/>
          <w:szCs w:val="28"/>
        </w:rPr>
        <w:t xml:space="preserve">(в 2017г. - 5,1%) </w:t>
      </w:r>
      <w:r w:rsidRPr="005829FA">
        <w:rPr>
          <w:color w:val="000000" w:themeColor="text1"/>
          <w:sz w:val="28"/>
          <w:szCs w:val="28"/>
        </w:rPr>
        <w:t>работают не по найму (работодатели, самостоятельно занятые, помогающие на семейном предприятии).</w:t>
      </w:r>
      <w:r w:rsidR="00B45949">
        <w:rPr>
          <w:color w:val="000000" w:themeColor="text1"/>
          <w:sz w:val="28"/>
          <w:szCs w:val="28"/>
        </w:rPr>
        <w:t xml:space="preserve"> Как видим,</w:t>
      </w:r>
      <w:r w:rsidR="00E36DA4">
        <w:rPr>
          <w:color w:val="000000" w:themeColor="text1"/>
          <w:sz w:val="28"/>
          <w:szCs w:val="28"/>
        </w:rPr>
        <w:t xml:space="preserve"> </w:t>
      </w:r>
      <w:r w:rsidR="00B45949" w:rsidRPr="00B45949">
        <w:rPr>
          <w:color w:val="000000" w:themeColor="text1"/>
          <w:sz w:val="28"/>
          <w:szCs w:val="28"/>
        </w:rPr>
        <w:t>стремление к независимости</w:t>
      </w:r>
      <w:r w:rsidR="00B45949">
        <w:rPr>
          <w:color w:val="000000" w:themeColor="text1"/>
          <w:sz w:val="28"/>
          <w:szCs w:val="28"/>
        </w:rPr>
        <w:t xml:space="preserve"> и </w:t>
      </w:r>
      <w:r w:rsidR="00B45949" w:rsidRPr="00B45949">
        <w:rPr>
          <w:color w:val="000000" w:themeColor="text1"/>
          <w:sz w:val="28"/>
          <w:szCs w:val="28"/>
        </w:rPr>
        <w:t>желание стать хозяином самому себе, никому не подчиняясь</w:t>
      </w:r>
      <w:r w:rsidR="00574BDD">
        <w:rPr>
          <w:color w:val="000000" w:themeColor="text1"/>
          <w:sz w:val="28"/>
          <w:szCs w:val="28"/>
        </w:rPr>
        <w:t>,</w:t>
      </w:r>
      <w:r w:rsidR="00B45949">
        <w:rPr>
          <w:color w:val="000000" w:themeColor="text1"/>
          <w:sz w:val="28"/>
          <w:szCs w:val="28"/>
        </w:rPr>
        <w:t xml:space="preserve">  </w:t>
      </w:r>
      <w:r w:rsidR="00574BDD">
        <w:rPr>
          <w:color w:val="000000" w:themeColor="text1"/>
          <w:sz w:val="28"/>
          <w:szCs w:val="28"/>
        </w:rPr>
        <w:t xml:space="preserve">присуще весьма скромной части </w:t>
      </w:r>
      <w:proofErr w:type="spellStart"/>
      <w:r w:rsidR="00574BDD">
        <w:rPr>
          <w:color w:val="000000" w:themeColor="text1"/>
          <w:sz w:val="28"/>
          <w:szCs w:val="28"/>
        </w:rPr>
        <w:t>владимирцев</w:t>
      </w:r>
      <w:proofErr w:type="spellEnd"/>
      <w:r w:rsidR="00574BDD">
        <w:rPr>
          <w:color w:val="000000" w:themeColor="text1"/>
          <w:sz w:val="28"/>
          <w:szCs w:val="28"/>
        </w:rPr>
        <w:t>.</w:t>
      </w:r>
      <w:r w:rsidRPr="005829FA">
        <w:rPr>
          <w:color w:val="000000" w:themeColor="text1"/>
          <w:sz w:val="28"/>
          <w:szCs w:val="28"/>
        </w:rPr>
        <w:t xml:space="preserve"> </w:t>
      </w:r>
    </w:p>
    <w:p w:rsidR="00F96D3C" w:rsidRPr="005829FA" w:rsidRDefault="00F96D3C" w:rsidP="00501B6B">
      <w:pPr>
        <w:pStyle w:val="af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025E1" w:rsidRDefault="00F96D3C" w:rsidP="00D025E1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Безработица в деталях </w:t>
      </w:r>
    </w:p>
    <w:p w:rsidR="00111579" w:rsidRDefault="003F161A" w:rsidP="005771A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поиском работы в тот или иной период жизни сталкивается каждый из нас и для большинства – это один из самых напряженных жизненных моментов. Кто и почему оказался без работы? Владимирские статистики дают ответ. </w:t>
      </w:r>
      <w:r w:rsidR="005771AD" w:rsidRPr="00574BDD">
        <w:rPr>
          <w:sz w:val="28"/>
          <w:szCs w:val="28"/>
        </w:rPr>
        <w:t>Уровень безработицы, исчисленный как отношение численности безработных к численности рабочей силы, в 201</w:t>
      </w:r>
      <w:r w:rsidR="005771AD">
        <w:rPr>
          <w:sz w:val="28"/>
          <w:szCs w:val="28"/>
        </w:rPr>
        <w:t>8</w:t>
      </w:r>
      <w:r w:rsidR="005771AD" w:rsidRPr="00574BDD">
        <w:rPr>
          <w:sz w:val="28"/>
          <w:szCs w:val="28"/>
        </w:rPr>
        <w:t xml:space="preserve"> г.</w:t>
      </w:r>
      <w:r w:rsidR="005771AD">
        <w:rPr>
          <w:sz w:val="28"/>
          <w:szCs w:val="28"/>
        </w:rPr>
        <w:t xml:space="preserve"> </w:t>
      </w:r>
      <w:r w:rsidR="00407983">
        <w:rPr>
          <w:sz w:val="28"/>
          <w:szCs w:val="28"/>
        </w:rPr>
        <w:t xml:space="preserve"> во Владимирской области </w:t>
      </w:r>
      <w:r w:rsidR="005771AD">
        <w:rPr>
          <w:sz w:val="28"/>
          <w:szCs w:val="28"/>
        </w:rPr>
        <w:t xml:space="preserve">был зафиксирован на уровне </w:t>
      </w:r>
      <w:r w:rsidR="005771AD" w:rsidRPr="009E7432">
        <w:rPr>
          <w:b/>
          <w:sz w:val="28"/>
          <w:szCs w:val="28"/>
        </w:rPr>
        <w:t>4,7%</w:t>
      </w:r>
      <w:r w:rsidR="00407983" w:rsidRPr="009E7432">
        <w:rPr>
          <w:b/>
          <w:sz w:val="28"/>
          <w:szCs w:val="28"/>
        </w:rPr>
        <w:t>.</w:t>
      </w:r>
      <w:r w:rsidR="00407983">
        <w:rPr>
          <w:sz w:val="28"/>
          <w:szCs w:val="28"/>
        </w:rPr>
        <w:t xml:space="preserve"> </w:t>
      </w:r>
      <w:r w:rsidR="005771AD">
        <w:rPr>
          <w:sz w:val="28"/>
          <w:szCs w:val="28"/>
        </w:rPr>
        <w:t xml:space="preserve">Это самый низкий показатель  </w:t>
      </w:r>
      <w:proofErr w:type="gramStart"/>
      <w:r w:rsidR="005771AD">
        <w:rPr>
          <w:sz w:val="28"/>
          <w:szCs w:val="28"/>
        </w:rPr>
        <w:t>за</w:t>
      </w:r>
      <w:proofErr w:type="gramEnd"/>
      <w:r w:rsidR="005771AD">
        <w:rPr>
          <w:sz w:val="28"/>
          <w:szCs w:val="28"/>
        </w:rPr>
        <w:t xml:space="preserve"> последние 4 года (в 2015-2016 гг. - 5,6%, в 2017г. – 4,8%). </w:t>
      </w:r>
      <w:r w:rsidR="00407983">
        <w:rPr>
          <w:sz w:val="28"/>
          <w:szCs w:val="28"/>
        </w:rPr>
        <w:t xml:space="preserve">В абсолютном выражении число безработных также снизилось: в 2016г. – 41тыс., 2017г. - 35,3 тыс.,  2018г.- </w:t>
      </w:r>
      <w:r w:rsidR="00407983" w:rsidRPr="00407983">
        <w:rPr>
          <w:sz w:val="28"/>
          <w:szCs w:val="28"/>
        </w:rPr>
        <w:t>33,8 тыс</w:t>
      </w:r>
      <w:r w:rsidR="00407983" w:rsidRPr="00543737">
        <w:rPr>
          <w:sz w:val="28"/>
          <w:szCs w:val="28"/>
        </w:rPr>
        <w:t xml:space="preserve">. </w:t>
      </w:r>
      <w:r w:rsidR="00407983" w:rsidRPr="00543737">
        <w:rPr>
          <w:bCs/>
          <w:sz w:val="28"/>
          <w:szCs w:val="28"/>
        </w:rPr>
        <w:t>человек</w:t>
      </w:r>
      <w:r w:rsidR="00407983">
        <w:rPr>
          <w:bCs/>
          <w:sz w:val="28"/>
          <w:szCs w:val="28"/>
        </w:rPr>
        <w:t>.</w:t>
      </w:r>
    </w:p>
    <w:p w:rsidR="005771AD" w:rsidRDefault="00111579" w:rsidP="005771A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какова ситуация с безработицей  в субъектах ЦФО? Увы, на фоне  соседей по округу наши маленькие позитивные подвижки впеча</w:t>
      </w:r>
      <w:r w:rsidR="00A731C2">
        <w:rPr>
          <w:bCs/>
          <w:sz w:val="28"/>
          <w:szCs w:val="28"/>
        </w:rPr>
        <w:t xml:space="preserve">тление не производят. </w:t>
      </w:r>
      <w:r>
        <w:rPr>
          <w:bCs/>
          <w:sz w:val="28"/>
          <w:szCs w:val="28"/>
        </w:rPr>
        <w:t xml:space="preserve">Мы вошли в </w:t>
      </w:r>
      <w:r w:rsidR="009E7432">
        <w:rPr>
          <w:bCs/>
          <w:sz w:val="28"/>
          <w:szCs w:val="28"/>
        </w:rPr>
        <w:t>четвертку</w:t>
      </w:r>
      <w:r>
        <w:rPr>
          <w:bCs/>
          <w:sz w:val="28"/>
          <w:szCs w:val="28"/>
        </w:rPr>
        <w:t xml:space="preserve"> регионов с самым</w:t>
      </w:r>
      <w:r w:rsidR="009E7432">
        <w:rPr>
          <w:bCs/>
          <w:sz w:val="28"/>
          <w:szCs w:val="28"/>
        </w:rPr>
        <w:t xml:space="preserve"> высоким показателем </w:t>
      </w:r>
      <w:r w:rsidR="009E7432">
        <w:rPr>
          <w:bCs/>
          <w:sz w:val="28"/>
          <w:szCs w:val="28"/>
        </w:rPr>
        <w:lastRenderedPageBreak/>
        <w:t>безработицы. Впереди только Ярославская (5,5%), Смоленская (5,2%) и Орловская область (4,9%).</w:t>
      </w:r>
      <w:r>
        <w:rPr>
          <w:bCs/>
          <w:sz w:val="28"/>
          <w:szCs w:val="28"/>
        </w:rPr>
        <w:t xml:space="preserve"> </w:t>
      </w:r>
      <w:r w:rsidR="00F96D3C">
        <w:rPr>
          <w:bCs/>
          <w:sz w:val="28"/>
          <w:szCs w:val="28"/>
        </w:rPr>
        <w:t>Е</w:t>
      </w:r>
      <w:r w:rsidR="009E7432">
        <w:rPr>
          <w:bCs/>
          <w:sz w:val="28"/>
          <w:szCs w:val="28"/>
        </w:rPr>
        <w:t>сли не брать в расчет г. Москву и Московскую область (1,2% и 2,7%), то лучше</w:t>
      </w:r>
      <w:r w:rsidR="00F96D3C">
        <w:rPr>
          <w:bCs/>
          <w:sz w:val="28"/>
          <w:szCs w:val="28"/>
        </w:rPr>
        <w:t xml:space="preserve"> всех </w:t>
      </w:r>
      <w:r w:rsidR="009E7432">
        <w:rPr>
          <w:bCs/>
          <w:sz w:val="28"/>
          <w:szCs w:val="28"/>
        </w:rPr>
        <w:t xml:space="preserve"> с  безработицей</w:t>
      </w:r>
      <w:r w:rsidR="00F96D3C" w:rsidRPr="00F96D3C">
        <w:rPr>
          <w:bCs/>
          <w:sz w:val="28"/>
          <w:szCs w:val="28"/>
        </w:rPr>
        <w:t xml:space="preserve"> </w:t>
      </w:r>
      <w:r w:rsidR="00F96D3C">
        <w:rPr>
          <w:bCs/>
          <w:sz w:val="28"/>
          <w:szCs w:val="28"/>
        </w:rPr>
        <w:t>борются</w:t>
      </w:r>
      <w:r w:rsidR="009E7432">
        <w:rPr>
          <w:bCs/>
          <w:sz w:val="28"/>
          <w:szCs w:val="28"/>
        </w:rPr>
        <w:t xml:space="preserve"> </w:t>
      </w:r>
      <w:proofErr w:type="gramStart"/>
      <w:r w:rsidR="009E7432">
        <w:rPr>
          <w:bCs/>
          <w:sz w:val="28"/>
          <w:szCs w:val="28"/>
        </w:rPr>
        <w:t>в</w:t>
      </w:r>
      <w:proofErr w:type="gramEnd"/>
      <w:r w:rsidR="009E7432">
        <w:rPr>
          <w:bCs/>
          <w:sz w:val="28"/>
          <w:szCs w:val="28"/>
        </w:rPr>
        <w:t xml:space="preserve"> Воронежской  (3,7%), Липецкой (3,8%), Тульской, Калужской и Брянской области (3,9%).  </w:t>
      </w:r>
      <w:r>
        <w:rPr>
          <w:bCs/>
          <w:sz w:val="28"/>
          <w:szCs w:val="28"/>
        </w:rPr>
        <w:t>Средний показатель по ЦФО - 2,9%</w:t>
      </w:r>
      <w:r w:rsidR="00A731C2">
        <w:rPr>
          <w:bCs/>
          <w:sz w:val="28"/>
          <w:szCs w:val="28"/>
        </w:rPr>
        <w:t>, по России- 4,8%.</w:t>
      </w:r>
    </w:p>
    <w:p w:rsidR="00A731C2" w:rsidRDefault="00A731C2" w:rsidP="00A731C2">
      <w:pPr>
        <w:ind w:firstLine="709"/>
        <w:jc w:val="both"/>
        <w:rPr>
          <w:sz w:val="28"/>
          <w:szCs w:val="28"/>
        </w:rPr>
      </w:pPr>
      <w:r w:rsidRPr="00C3293D">
        <w:rPr>
          <w:sz w:val="28"/>
          <w:szCs w:val="28"/>
        </w:rPr>
        <w:t>Среди безработных, к сожалению</w:t>
      </w:r>
      <w:r>
        <w:rPr>
          <w:sz w:val="28"/>
          <w:szCs w:val="28"/>
        </w:rPr>
        <w:t>,</w:t>
      </w:r>
      <w:r w:rsidRPr="00C3293D">
        <w:rPr>
          <w:sz w:val="28"/>
          <w:szCs w:val="28"/>
        </w:rPr>
        <w:t xml:space="preserve"> много населения в возрасте от 20 до 39 лет.  </w:t>
      </w:r>
      <w:proofErr w:type="gramStart"/>
      <w:r w:rsidRPr="00C329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293D">
        <w:rPr>
          <w:sz w:val="28"/>
          <w:szCs w:val="28"/>
        </w:rPr>
        <w:t xml:space="preserve"> 2018 г</w:t>
      </w:r>
      <w:r>
        <w:rPr>
          <w:sz w:val="28"/>
          <w:szCs w:val="28"/>
        </w:rPr>
        <w:t>.</w:t>
      </w:r>
      <w:r w:rsidRPr="00C3293D">
        <w:rPr>
          <w:sz w:val="28"/>
          <w:szCs w:val="28"/>
        </w:rPr>
        <w:t xml:space="preserve"> их было 17,2 </w:t>
      </w:r>
      <w:r>
        <w:rPr>
          <w:sz w:val="28"/>
          <w:szCs w:val="28"/>
        </w:rPr>
        <w:t xml:space="preserve"> </w:t>
      </w:r>
      <w:r w:rsidRPr="00C3293D">
        <w:rPr>
          <w:sz w:val="28"/>
          <w:szCs w:val="28"/>
        </w:rPr>
        <w:t xml:space="preserve">тыс. человек,  или половина </w:t>
      </w:r>
      <w:r>
        <w:rPr>
          <w:sz w:val="28"/>
          <w:szCs w:val="28"/>
        </w:rPr>
        <w:t xml:space="preserve"> (в</w:t>
      </w:r>
      <w:r w:rsidRPr="00C3293D">
        <w:rPr>
          <w:sz w:val="28"/>
          <w:szCs w:val="28"/>
        </w:rPr>
        <w:t xml:space="preserve"> 2017 г</w:t>
      </w:r>
      <w:r>
        <w:rPr>
          <w:sz w:val="28"/>
          <w:szCs w:val="28"/>
        </w:rPr>
        <w:t>.</w:t>
      </w:r>
      <w:r w:rsidRPr="00C32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C3293D">
        <w:rPr>
          <w:sz w:val="28"/>
          <w:szCs w:val="28"/>
        </w:rPr>
        <w:t xml:space="preserve"> почти 19</w:t>
      </w:r>
      <w:r>
        <w:rPr>
          <w:sz w:val="28"/>
          <w:szCs w:val="28"/>
        </w:rPr>
        <w:t xml:space="preserve"> тыс. </w:t>
      </w:r>
      <w:r w:rsidR="00F96D3C">
        <w:rPr>
          <w:sz w:val="28"/>
          <w:szCs w:val="28"/>
        </w:rPr>
        <w:t xml:space="preserve"> </w:t>
      </w:r>
      <w:r>
        <w:rPr>
          <w:sz w:val="28"/>
          <w:szCs w:val="28"/>
        </w:rPr>
        <w:t>(53,4%)</w:t>
      </w:r>
      <w:r w:rsidRPr="00C3293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3293D">
        <w:rPr>
          <w:sz w:val="28"/>
          <w:szCs w:val="28"/>
        </w:rPr>
        <w:t xml:space="preserve"> Средний возраст безработного и в 2017г.,  и </w:t>
      </w:r>
      <w:r>
        <w:rPr>
          <w:sz w:val="28"/>
          <w:szCs w:val="28"/>
        </w:rPr>
        <w:t>2018</w:t>
      </w:r>
      <w:r w:rsidRPr="00C3293D">
        <w:rPr>
          <w:sz w:val="28"/>
          <w:szCs w:val="28"/>
        </w:rPr>
        <w:t xml:space="preserve">г.  был равен  38 </w:t>
      </w:r>
      <w:r>
        <w:rPr>
          <w:sz w:val="28"/>
          <w:szCs w:val="28"/>
        </w:rPr>
        <w:t xml:space="preserve"> годам (в 2016г.-</w:t>
      </w:r>
      <w:r w:rsidRPr="00A731C2">
        <w:rPr>
          <w:sz w:val="28"/>
          <w:szCs w:val="28"/>
        </w:rPr>
        <w:t xml:space="preserve"> </w:t>
      </w:r>
      <w:r w:rsidRPr="00574BDD">
        <w:rPr>
          <w:sz w:val="28"/>
          <w:szCs w:val="28"/>
        </w:rPr>
        <w:t>37 лет</w:t>
      </w:r>
      <w:r>
        <w:rPr>
          <w:sz w:val="28"/>
          <w:szCs w:val="28"/>
        </w:rPr>
        <w:t>).</w:t>
      </w:r>
    </w:p>
    <w:p w:rsidR="005771AD" w:rsidRPr="00C73F46" w:rsidRDefault="005771AD" w:rsidP="00C44D9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F46">
        <w:rPr>
          <w:sz w:val="28"/>
          <w:szCs w:val="28"/>
        </w:rPr>
        <w:t>Среди безработных доля женщин в  2018г. составила 46,3%</w:t>
      </w:r>
      <w:r w:rsidR="00C73F46">
        <w:rPr>
          <w:sz w:val="28"/>
          <w:szCs w:val="28"/>
        </w:rPr>
        <w:t xml:space="preserve"> (в 2017г. - 48%) </w:t>
      </w:r>
      <w:r w:rsidRPr="00C73F46">
        <w:rPr>
          <w:sz w:val="28"/>
          <w:szCs w:val="28"/>
        </w:rPr>
        <w:t>, три четверти  безрабо</w:t>
      </w:r>
      <w:r w:rsidR="00C73F46">
        <w:rPr>
          <w:sz w:val="28"/>
          <w:szCs w:val="28"/>
        </w:rPr>
        <w:t>тных (75,6%) - городские жители (в 2017г.- 70%).</w:t>
      </w:r>
      <w:r w:rsidRPr="00C73F46">
        <w:rPr>
          <w:sz w:val="28"/>
          <w:szCs w:val="28"/>
        </w:rPr>
        <w:t xml:space="preserve"> </w:t>
      </w:r>
    </w:p>
    <w:p w:rsidR="005771AD" w:rsidRPr="00DF04C2" w:rsidRDefault="005771AD" w:rsidP="00C44D9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4C2">
        <w:rPr>
          <w:b/>
          <w:bCs/>
          <w:sz w:val="28"/>
          <w:szCs w:val="28"/>
        </w:rPr>
        <w:t xml:space="preserve">Продолжительность поиска работы. </w:t>
      </w:r>
      <w:r w:rsidR="00F86EE2" w:rsidRPr="00DF04C2">
        <w:rPr>
          <w:bCs/>
          <w:sz w:val="28"/>
          <w:szCs w:val="28"/>
        </w:rPr>
        <w:t>Для более четверти</w:t>
      </w:r>
      <w:r w:rsidRPr="00DF04C2">
        <w:rPr>
          <w:bCs/>
          <w:sz w:val="28"/>
          <w:szCs w:val="28"/>
        </w:rPr>
        <w:t xml:space="preserve"> </w:t>
      </w:r>
      <w:r w:rsidR="00F86EE2" w:rsidRPr="00DF04C2">
        <w:rPr>
          <w:bCs/>
          <w:sz w:val="28"/>
          <w:szCs w:val="28"/>
        </w:rPr>
        <w:t xml:space="preserve"> безработных срок поиска работы </w:t>
      </w:r>
      <w:r w:rsidRPr="00DF04C2">
        <w:rPr>
          <w:bCs/>
          <w:sz w:val="28"/>
          <w:szCs w:val="28"/>
        </w:rPr>
        <w:t>не превы</w:t>
      </w:r>
      <w:r w:rsidR="00F86EE2" w:rsidRPr="00DF04C2">
        <w:rPr>
          <w:bCs/>
          <w:sz w:val="28"/>
          <w:szCs w:val="28"/>
        </w:rPr>
        <w:t>сил</w:t>
      </w:r>
      <w:r w:rsidRPr="00DF04C2">
        <w:rPr>
          <w:bCs/>
          <w:sz w:val="28"/>
          <w:szCs w:val="28"/>
        </w:rPr>
        <w:t xml:space="preserve"> 3-х месяцев</w:t>
      </w:r>
      <w:r w:rsidR="00C73F46" w:rsidRPr="00DF04C2">
        <w:rPr>
          <w:bCs/>
          <w:sz w:val="28"/>
          <w:szCs w:val="28"/>
        </w:rPr>
        <w:t xml:space="preserve"> (в 2017г.- 32%)</w:t>
      </w:r>
      <w:r w:rsidRPr="00DF04C2">
        <w:rPr>
          <w:bCs/>
          <w:sz w:val="28"/>
          <w:szCs w:val="28"/>
        </w:rPr>
        <w:t>.</w:t>
      </w:r>
      <w:r w:rsidR="00961D3A" w:rsidRPr="00DF04C2">
        <w:rPr>
          <w:bCs/>
          <w:sz w:val="28"/>
          <w:szCs w:val="28"/>
        </w:rPr>
        <w:t xml:space="preserve"> </w:t>
      </w:r>
      <w:r w:rsidRPr="00DF04C2">
        <w:rPr>
          <w:bCs/>
          <w:sz w:val="28"/>
          <w:szCs w:val="28"/>
        </w:rPr>
        <w:t xml:space="preserve"> О</w:t>
      </w:r>
      <w:r w:rsidR="00C73F46" w:rsidRPr="00DF04C2">
        <w:rPr>
          <w:bCs/>
          <w:sz w:val="28"/>
          <w:szCs w:val="28"/>
        </w:rPr>
        <w:t>дин год и более ищут работу 28</w:t>
      </w:r>
      <w:r w:rsidRPr="00DF04C2">
        <w:rPr>
          <w:bCs/>
          <w:sz w:val="28"/>
          <w:szCs w:val="28"/>
        </w:rPr>
        <w:t>% безработных (застойная безработица)</w:t>
      </w:r>
      <w:r w:rsidR="00C73F46" w:rsidRPr="00DF04C2">
        <w:rPr>
          <w:bCs/>
          <w:sz w:val="28"/>
          <w:szCs w:val="28"/>
        </w:rPr>
        <w:t xml:space="preserve">, в 2017г. - немногим более 22%. </w:t>
      </w:r>
      <w:r w:rsidRPr="00DF04C2">
        <w:rPr>
          <w:bCs/>
          <w:sz w:val="28"/>
          <w:szCs w:val="28"/>
        </w:rPr>
        <w:t xml:space="preserve"> Среднее время поиска работы  </w:t>
      </w:r>
      <w:r w:rsidR="00F86EE2" w:rsidRPr="00DF04C2">
        <w:rPr>
          <w:bCs/>
          <w:sz w:val="28"/>
          <w:szCs w:val="28"/>
        </w:rPr>
        <w:t xml:space="preserve"> в 2018г. занимало </w:t>
      </w:r>
      <w:r w:rsidR="00011588" w:rsidRPr="00DF04C2">
        <w:rPr>
          <w:bCs/>
          <w:sz w:val="28"/>
          <w:szCs w:val="28"/>
        </w:rPr>
        <w:t xml:space="preserve"> 7,8 месяц</w:t>
      </w:r>
      <w:r w:rsidR="005D7C42">
        <w:rPr>
          <w:bCs/>
          <w:sz w:val="28"/>
          <w:szCs w:val="28"/>
        </w:rPr>
        <w:t>а</w:t>
      </w:r>
      <w:r w:rsidR="00C73F46" w:rsidRPr="00DF04C2">
        <w:rPr>
          <w:bCs/>
          <w:sz w:val="28"/>
          <w:szCs w:val="28"/>
        </w:rPr>
        <w:t xml:space="preserve"> (в 2017г</w:t>
      </w:r>
      <w:r w:rsidR="00011588" w:rsidRPr="00DF04C2">
        <w:rPr>
          <w:bCs/>
          <w:sz w:val="28"/>
          <w:szCs w:val="28"/>
        </w:rPr>
        <w:t>. 6,9 месяца</w:t>
      </w:r>
      <w:r w:rsidR="00C73F46" w:rsidRPr="00DF04C2">
        <w:rPr>
          <w:bCs/>
          <w:sz w:val="28"/>
          <w:szCs w:val="28"/>
        </w:rPr>
        <w:t>)</w:t>
      </w:r>
      <w:r w:rsidRPr="00DF04C2">
        <w:rPr>
          <w:sz w:val="28"/>
          <w:szCs w:val="28"/>
        </w:rPr>
        <w:t>.</w:t>
      </w:r>
    </w:p>
    <w:p w:rsidR="00DF04C2" w:rsidRPr="00DF04C2" w:rsidRDefault="005771AD" w:rsidP="00C44D9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4C2">
        <w:rPr>
          <w:b/>
          <w:sz w:val="28"/>
          <w:szCs w:val="28"/>
        </w:rPr>
        <w:t xml:space="preserve">Способы поиска работы. </w:t>
      </w:r>
      <w:r w:rsidRPr="00DF04C2">
        <w:rPr>
          <w:sz w:val="28"/>
          <w:szCs w:val="28"/>
        </w:rPr>
        <w:t>Как показывают материалы обследований рабочей силы, 70,5% безработных ищут работу самостоятельно</w:t>
      </w:r>
      <w:r w:rsidR="00961D3A" w:rsidRPr="00DF04C2">
        <w:rPr>
          <w:sz w:val="28"/>
          <w:szCs w:val="28"/>
        </w:rPr>
        <w:t xml:space="preserve"> без содействия служб занятости (в 2017г.- 70%)</w:t>
      </w:r>
      <w:r w:rsidRPr="00DF04C2">
        <w:rPr>
          <w:sz w:val="28"/>
          <w:szCs w:val="28"/>
        </w:rPr>
        <w:t xml:space="preserve"> Наиболее предпочтительным является обращение при поиске работы к помощи друзей, родственников и знакомых - е</w:t>
      </w:r>
      <w:r w:rsidR="00961D3A" w:rsidRPr="00DF04C2">
        <w:rPr>
          <w:sz w:val="28"/>
          <w:szCs w:val="28"/>
        </w:rPr>
        <w:t>го используют восемь из десяти безработных.</w:t>
      </w:r>
      <w:r w:rsidR="00DF04C2" w:rsidRPr="00DF04C2">
        <w:rPr>
          <w:sz w:val="28"/>
          <w:szCs w:val="28"/>
        </w:rPr>
        <w:t xml:space="preserve"> </w:t>
      </w:r>
      <w:r w:rsidRPr="00DF04C2">
        <w:rPr>
          <w:sz w:val="28"/>
          <w:szCs w:val="28"/>
        </w:rPr>
        <w:t xml:space="preserve">В численности безработных </w:t>
      </w:r>
      <w:r w:rsidR="00F86EE2" w:rsidRPr="00DF04C2">
        <w:rPr>
          <w:sz w:val="28"/>
          <w:szCs w:val="28"/>
        </w:rPr>
        <w:t xml:space="preserve"> более 18%</w:t>
      </w:r>
      <w:r w:rsidRPr="00DF04C2">
        <w:rPr>
          <w:sz w:val="28"/>
          <w:szCs w:val="28"/>
        </w:rPr>
        <w:t xml:space="preserve"> не имею</w:t>
      </w:r>
      <w:r w:rsidR="00F86EE2" w:rsidRPr="00DF04C2">
        <w:rPr>
          <w:sz w:val="28"/>
          <w:szCs w:val="28"/>
        </w:rPr>
        <w:t>т опыта трудовой деятельности (в 2017г. -12%).</w:t>
      </w:r>
    </w:p>
    <w:p w:rsidR="00DF04C2" w:rsidRDefault="00DF04C2" w:rsidP="00C44D9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04C2">
        <w:rPr>
          <w:sz w:val="28"/>
          <w:szCs w:val="28"/>
        </w:rPr>
        <w:t xml:space="preserve">Каждый шестой оставил прежнее место работы в связи с высвобождением или сокращением численности работников, ликвидацией предприятия. Прежнее место работы в связи с увольнением по собственному желанию оставили  более  34% безработных. Примерно такие же проценты по  обозначенным позициям мы наблюдали и в 2017г. </w:t>
      </w:r>
    </w:p>
    <w:p w:rsidR="00DF04C2" w:rsidRPr="00DF04C2" w:rsidRDefault="00C8184E" w:rsidP="00C8184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67EF" w:rsidRDefault="007167EF" w:rsidP="007167EF">
      <w:pPr>
        <w:jc w:val="both"/>
      </w:pPr>
    </w:p>
    <w:p w:rsidR="00CA050A" w:rsidRPr="00771F34" w:rsidRDefault="00CA050A" w:rsidP="00CA050A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CA050A" w:rsidRDefault="00557E02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  <w:r>
        <w:rPr>
          <w:rStyle w:val="a4"/>
          <w:rFonts w:ascii="Arial" w:hAnsi="Arial" w:cs="Arial"/>
          <w:color w:val="auto"/>
          <w:sz w:val="16"/>
          <w:u w:val="none"/>
        </w:rPr>
        <w:t>Лючина Ирина Станиславовна</w:t>
      </w:r>
    </w:p>
    <w:p w:rsidR="00CA050A" w:rsidRDefault="00CA050A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  <w:r>
        <w:rPr>
          <w:rStyle w:val="a4"/>
          <w:rFonts w:ascii="Arial" w:hAnsi="Arial" w:cs="Arial"/>
          <w:color w:val="auto"/>
          <w:sz w:val="16"/>
          <w:u w:val="none"/>
        </w:rPr>
        <w:t>Начальник отдела статистики</w:t>
      </w:r>
      <w:r w:rsidR="00557E02">
        <w:rPr>
          <w:rStyle w:val="a4"/>
          <w:rFonts w:ascii="Arial" w:hAnsi="Arial" w:cs="Arial"/>
          <w:color w:val="auto"/>
          <w:sz w:val="16"/>
          <w:u w:val="none"/>
        </w:rPr>
        <w:t xml:space="preserve"> труда, науки и населения</w:t>
      </w:r>
      <w:r>
        <w:rPr>
          <w:rStyle w:val="a4"/>
          <w:rFonts w:ascii="Arial" w:hAnsi="Arial" w:cs="Arial"/>
          <w:color w:val="auto"/>
          <w:sz w:val="16"/>
          <w:u w:val="none"/>
        </w:rPr>
        <w:t xml:space="preserve"> </w:t>
      </w:r>
    </w:p>
    <w:p w:rsidR="00CA050A" w:rsidRDefault="00557E02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  <w:r>
        <w:rPr>
          <w:rStyle w:val="a4"/>
          <w:rFonts w:ascii="Arial" w:hAnsi="Arial" w:cs="Arial"/>
          <w:color w:val="auto"/>
          <w:sz w:val="16"/>
          <w:u w:val="none"/>
        </w:rPr>
        <w:t>тел. (4922  33-45-32</w:t>
      </w:r>
      <w:r w:rsidR="00CA050A">
        <w:rPr>
          <w:rStyle w:val="a4"/>
          <w:rFonts w:ascii="Arial" w:hAnsi="Arial" w:cs="Arial"/>
          <w:color w:val="auto"/>
          <w:sz w:val="16"/>
          <w:u w:val="none"/>
        </w:rPr>
        <w:t>)</w:t>
      </w:r>
    </w:p>
    <w:p w:rsidR="00302723" w:rsidRDefault="00302723" w:rsidP="00CA050A">
      <w:pPr>
        <w:rPr>
          <w:rStyle w:val="a4"/>
          <w:rFonts w:ascii="Arial" w:hAnsi="Arial" w:cs="Arial"/>
          <w:sz w:val="16"/>
        </w:rPr>
      </w:pPr>
      <w:proofErr w:type="gramStart"/>
      <w:r w:rsidRPr="00F04A4B">
        <w:rPr>
          <w:rFonts w:ascii="Arial" w:hAnsi="Arial" w:cs="Arial"/>
          <w:sz w:val="16"/>
          <w:lang w:val="en-US"/>
        </w:rPr>
        <w:t>mailto</w:t>
      </w:r>
      <w:proofErr w:type="gramEnd"/>
      <w:r w:rsidRPr="00771F34">
        <w:rPr>
          <w:rFonts w:ascii="Arial" w:hAnsi="Arial" w:cs="Arial"/>
          <w:sz w:val="16"/>
        </w:rPr>
        <w:t>:</w:t>
      </w:r>
      <w:hyperlink r:id="rId10" w:history="1">
        <w:r w:rsidR="007167EF" w:rsidRPr="00D72ADE">
          <w:rPr>
            <w:rStyle w:val="a4"/>
            <w:rFonts w:ascii="Arial" w:hAnsi="Arial" w:cs="Arial"/>
            <w:sz w:val="16"/>
          </w:rPr>
          <w:t>P33_luchina@gks.ru</w:t>
        </w:r>
      </w:hyperlink>
    </w:p>
    <w:p w:rsidR="00900764" w:rsidRDefault="00900764" w:rsidP="00CA050A">
      <w:pPr>
        <w:rPr>
          <w:rStyle w:val="a4"/>
          <w:rFonts w:ascii="Arial" w:hAnsi="Arial" w:cs="Arial"/>
          <w:sz w:val="16"/>
        </w:rPr>
      </w:pPr>
    </w:p>
    <w:p w:rsidR="00900764" w:rsidRDefault="00900764" w:rsidP="00CA050A">
      <w:pPr>
        <w:rPr>
          <w:rStyle w:val="a4"/>
          <w:rFonts w:ascii="Arial" w:hAnsi="Arial" w:cs="Arial"/>
          <w:color w:val="auto"/>
          <w:sz w:val="16"/>
          <w:u w:val="none"/>
        </w:rPr>
      </w:pPr>
    </w:p>
    <w:p w:rsidR="00900764" w:rsidRPr="00900764" w:rsidRDefault="00900764" w:rsidP="00900764">
      <w:pPr>
        <w:rPr>
          <w:rFonts w:ascii="Arial" w:hAnsi="Arial" w:cs="Arial"/>
          <w:sz w:val="16"/>
        </w:rPr>
      </w:pPr>
      <w:r w:rsidRPr="00900764">
        <w:rPr>
          <w:rFonts w:ascii="Arial" w:hAnsi="Arial" w:cs="Arial"/>
          <w:sz w:val="16"/>
        </w:rPr>
        <w:t>Солдатова Наталья Михайловна,</w:t>
      </w:r>
    </w:p>
    <w:p w:rsidR="00900764" w:rsidRPr="00900764" w:rsidRDefault="00900764" w:rsidP="00900764">
      <w:pPr>
        <w:rPr>
          <w:rFonts w:ascii="Arial" w:hAnsi="Arial" w:cs="Arial"/>
          <w:sz w:val="16"/>
        </w:rPr>
      </w:pPr>
      <w:r w:rsidRPr="00900764">
        <w:rPr>
          <w:rFonts w:ascii="Arial" w:hAnsi="Arial" w:cs="Arial"/>
          <w:sz w:val="16"/>
        </w:rPr>
        <w:t xml:space="preserve">специалист  </w:t>
      </w:r>
      <w:proofErr w:type="spellStart"/>
      <w:r w:rsidRPr="00900764">
        <w:rPr>
          <w:rFonts w:ascii="Arial" w:hAnsi="Arial" w:cs="Arial"/>
          <w:sz w:val="16"/>
        </w:rPr>
        <w:t>Владимирстата</w:t>
      </w:r>
      <w:proofErr w:type="spellEnd"/>
    </w:p>
    <w:p w:rsidR="00900764" w:rsidRPr="00900764" w:rsidRDefault="00900764" w:rsidP="00900764">
      <w:pPr>
        <w:rPr>
          <w:rFonts w:ascii="Arial" w:hAnsi="Arial" w:cs="Arial"/>
          <w:sz w:val="16"/>
        </w:rPr>
      </w:pPr>
      <w:r w:rsidRPr="00900764">
        <w:rPr>
          <w:rFonts w:ascii="Arial" w:hAnsi="Arial" w:cs="Arial"/>
          <w:sz w:val="16"/>
        </w:rPr>
        <w:t>по взаимодействию  со СМИ</w:t>
      </w:r>
    </w:p>
    <w:p w:rsidR="00900764" w:rsidRPr="00900764" w:rsidRDefault="00900764" w:rsidP="00900764">
      <w:pPr>
        <w:rPr>
          <w:rFonts w:ascii="Arial" w:hAnsi="Arial" w:cs="Arial"/>
          <w:sz w:val="16"/>
        </w:rPr>
      </w:pPr>
      <w:r w:rsidRPr="00900764">
        <w:rPr>
          <w:rFonts w:ascii="Arial" w:hAnsi="Arial" w:cs="Arial"/>
          <w:sz w:val="16"/>
        </w:rPr>
        <w:t>тел. (4922 534167); моб.  8 930 740 88 65</w:t>
      </w:r>
    </w:p>
    <w:p w:rsidR="00900764" w:rsidRPr="00900764" w:rsidRDefault="00900764" w:rsidP="00900764">
      <w:pPr>
        <w:rPr>
          <w:rFonts w:ascii="Arial" w:hAnsi="Arial" w:cs="Arial"/>
          <w:sz w:val="16"/>
        </w:rPr>
      </w:pPr>
      <w:r w:rsidRPr="00900764">
        <w:rPr>
          <w:rFonts w:ascii="Arial" w:hAnsi="Arial" w:cs="Arial"/>
          <w:sz w:val="16"/>
        </w:rPr>
        <w:t>mailto: P33_nsoldatova@gks.ru</w:t>
      </w:r>
    </w:p>
    <w:p w:rsidR="00900764" w:rsidRPr="00900764" w:rsidRDefault="00900764" w:rsidP="00900764">
      <w:pPr>
        <w:rPr>
          <w:rFonts w:ascii="Arial" w:hAnsi="Arial" w:cs="Arial"/>
          <w:sz w:val="16"/>
        </w:rPr>
      </w:pPr>
      <w:r w:rsidRPr="00900764">
        <w:rPr>
          <w:rFonts w:ascii="Arial" w:hAnsi="Arial" w:cs="Arial"/>
          <w:sz w:val="16"/>
        </w:rPr>
        <w:t>http://vladimirstat.gks.ru</w:t>
      </w:r>
    </w:p>
    <w:p w:rsidR="00900764" w:rsidRPr="00900764" w:rsidRDefault="00900764" w:rsidP="00900764">
      <w:pPr>
        <w:rPr>
          <w:rFonts w:ascii="Arial" w:hAnsi="Arial" w:cs="Arial"/>
          <w:sz w:val="16"/>
        </w:rPr>
      </w:pPr>
    </w:p>
    <w:p w:rsidR="00DF04C2" w:rsidRDefault="00DF04C2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900764" w:rsidRDefault="00900764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900764" w:rsidRDefault="00900764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900764" w:rsidRDefault="00900764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900764" w:rsidRDefault="00900764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900764" w:rsidRDefault="00900764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900764" w:rsidRPr="00900764" w:rsidRDefault="00900764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DF04C2" w:rsidRPr="00236A78" w:rsidRDefault="00DF04C2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AC2621" w:rsidRDefault="00AC2621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900764" w:rsidRDefault="00900764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900764" w:rsidRDefault="00900764" w:rsidP="00302723">
      <w:pPr>
        <w:ind w:firstLine="709"/>
        <w:jc w:val="both"/>
        <w:rPr>
          <w:rStyle w:val="a4"/>
          <w:rFonts w:ascii="Arial" w:hAnsi="Arial" w:cs="Arial"/>
          <w:sz w:val="16"/>
        </w:rPr>
      </w:pPr>
    </w:p>
    <w:p w:rsidR="00CA050A" w:rsidRDefault="00CA050A" w:rsidP="00C44D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  <w:color w:val="000000"/>
          <w:spacing w:val="-1"/>
          <w:sz w:val="22"/>
          <w:szCs w:val="22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>
        <w:rPr>
          <w:b/>
          <w:color w:val="000000"/>
          <w:sz w:val="22"/>
          <w:szCs w:val="22"/>
        </w:rPr>
        <w:t>обязательна</w:t>
      </w:r>
    </w:p>
    <w:sectPr w:rsidR="00CA050A" w:rsidSect="00514E03">
      <w:footerReference w:type="even" r:id="rId11"/>
      <w:footerReference w:type="default" r:id="rId12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B5" w:rsidRDefault="00791AB5">
      <w:r>
        <w:separator/>
      </w:r>
    </w:p>
  </w:endnote>
  <w:endnote w:type="continuationSeparator" w:id="0">
    <w:p w:rsidR="00791AB5" w:rsidRDefault="0079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32" w:rsidRDefault="009E7432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7432" w:rsidRDefault="009E7432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917328"/>
      <w:docPartObj>
        <w:docPartGallery w:val="Page Numbers (Bottom of Page)"/>
        <w:docPartUnique/>
      </w:docPartObj>
    </w:sdtPr>
    <w:sdtEndPr/>
    <w:sdtContent>
      <w:p w:rsidR="00DF04C2" w:rsidRDefault="00DF04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F3">
          <w:rPr>
            <w:noProof/>
          </w:rPr>
          <w:t>1</w:t>
        </w:r>
        <w:r>
          <w:fldChar w:fldCharType="end"/>
        </w:r>
      </w:p>
    </w:sdtContent>
  </w:sdt>
  <w:p w:rsidR="009E7432" w:rsidRDefault="009E7432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B5" w:rsidRDefault="00791AB5">
      <w:r>
        <w:separator/>
      </w:r>
    </w:p>
  </w:footnote>
  <w:footnote w:type="continuationSeparator" w:id="0">
    <w:p w:rsidR="00791AB5" w:rsidRDefault="0079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58A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45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8C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EAC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6F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03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2C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AE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FE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CD11AF"/>
    <w:multiLevelType w:val="hybridMultilevel"/>
    <w:tmpl w:val="A6A20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3D618B"/>
    <w:multiLevelType w:val="hybridMultilevel"/>
    <w:tmpl w:val="C434AC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0023"/>
    <w:rsid w:val="00002F61"/>
    <w:rsid w:val="00010169"/>
    <w:rsid w:val="00011588"/>
    <w:rsid w:val="00013A4B"/>
    <w:rsid w:val="00013E33"/>
    <w:rsid w:val="0001656F"/>
    <w:rsid w:val="000244AE"/>
    <w:rsid w:val="00026882"/>
    <w:rsid w:val="00027317"/>
    <w:rsid w:val="00030805"/>
    <w:rsid w:val="00032456"/>
    <w:rsid w:val="000331C5"/>
    <w:rsid w:val="000473FA"/>
    <w:rsid w:val="0005140A"/>
    <w:rsid w:val="00052EC8"/>
    <w:rsid w:val="000546FA"/>
    <w:rsid w:val="000563FF"/>
    <w:rsid w:val="00070F82"/>
    <w:rsid w:val="00071E81"/>
    <w:rsid w:val="000733B8"/>
    <w:rsid w:val="0007513F"/>
    <w:rsid w:val="00075160"/>
    <w:rsid w:val="00080272"/>
    <w:rsid w:val="000803AE"/>
    <w:rsid w:val="000819B4"/>
    <w:rsid w:val="00082423"/>
    <w:rsid w:val="000A00CF"/>
    <w:rsid w:val="000A3442"/>
    <w:rsid w:val="000A5479"/>
    <w:rsid w:val="000B1197"/>
    <w:rsid w:val="000B7E97"/>
    <w:rsid w:val="000C0896"/>
    <w:rsid w:val="000C316D"/>
    <w:rsid w:val="000C46FD"/>
    <w:rsid w:val="000C4C85"/>
    <w:rsid w:val="000C5A95"/>
    <w:rsid w:val="000D51A1"/>
    <w:rsid w:val="000D734B"/>
    <w:rsid w:val="000E063E"/>
    <w:rsid w:val="000E1E49"/>
    <w:rsid w:val="000E769D"/>
    <w:rsid w:val="000F22EA"/>
    <w:rsid w:val="000F3FBA"/>
    <w:rsid w:val="000F5438"/>
    <w:rsid w:val="001039E0"/>
    <w:rsid w:val="001053A3"/>
    <w:rsid w:val="00105B85"/>
    <w:rsid w:val="00106B43"/>
    <w:rsid w:val="00111579"/>
    <w:rsid w:val="00111A51"/>
    <w:rsid w:val="00121464"/>
    <w:rsid w:val="0012173E"/>
    <w:rsid w:val="00121EF7"/>
    <w:rsid w:val="001235B7"/>
    <w:rsid w:val="00125628"/>
    <w:rsid w:val="00127DA4"/>
    <w:rsid w:val="00132665"/>
    <w:rsid w:val="00134970"/>
    <w:rsid w:val="00136F57"/>
    <w:rsid w:val="0013758E"/>
    <w:rsid w:val="001423BA"/>
    <w:rsid w:val="0014487B"/>
    <w:rsid w:val="00144DC0"/>
    <w:rsid w:val="00147390"/>
    <w:rsid w:val="00150289"/>
    <w:rsid w:val="001533F0"/>
    <w:rsid w:val="00157BDF"/>
    <w:rsid w:val="00164029"/>
    <w:rsid w:val="001745E3"/>
    <w:rsid w:val="0017479B"/>
    <w:rsid w:val="00175C37"/>
    <w:rsid w:val="001764C3"/>
    <w:rsid w:val="00177127"/>
    <w:rsid w:val="0018118F"/>
    <w:rsid w:val="00185DC5"/>
    <w:rsid w:val="00186DAA"/>
    <w:rsid w:val="001940F8"/>
    <w:rsid w:val="001940FF"/>
    <w:rsid w:val="00194A4D"/>
    <w:rsid w:val="001955EE"/>
    <w:rsid w:val="001959B0"/>
    <w:rsid w:val="00196182"/>
    <w:rsid w:val="001963F9"/>
    <w:rsid w:val="001A0016"/>
    <w:rsid w:val="001A3173"/>
    <w:rsid w:val="001A3548"/>
    <w:rsid w:val="001A5451"/>
    <w:rsid w:val="001B6C6D"/>
    <w:rsid w:val="001B776E"/>
    <w:rsid w:val="001C26BD"/>
    <w:rsid w:val="001C357D"/>
    <w:rsid w:val="001C79B6"/>
    <w:rsid w:val="001D100B"/>
    <w:rsid w:val="001D4278"/>
    <w:rsid w:val="001D6677"/>
    <w:rsid w:val="001E5705"/>
    <w:rsid w:val="001E5AF3"/>
    <w:rsid w:val="001F47FE"/>
    <w:rsid w:val="001F6F68"/>
    <w:rsid w:val="001F774F"/>
    <w:rsid w:val="0020267B"/>
    <w:rsid w:val="002031DE"/>
    <w:rsid w:val="00206C9E"/>
    <w:rsid w:val="00210811"/>
    <w:rsid w:val="00210E5D"/>
    <w:rsid w:val="00212008"/>
    <w:rsid w:val="002130AD"/>
    <w:rsid w:val="00220523"/>
    <w:rsid w:val="002226A1"/>
    <w:rsid w:val="0022342F"/>
    <w:rsid w:val="0022452D"/>
    <w:rsid w:val="00234445"/>
    <w:rsid w:val="00236A78"/>
    <w:rsid w:val="00241784"/>
    <w:rsid w:val="00242263"/>
    <w:rsid w:val="00244B40"/>
    <w:rsid w:val="00244BED"/>
    <w:rsid w:val="00246508"/>
    <w:rsid w:val="00256CAF"/>
    <w:rsid w:val="00260562"/>
    <w:rsid w:val="00261757"/>
    <w:rsid w:val="00266CAC"/>
    <w:rsid w:val="00272AA2"/>
    <w:rsid w:val="002731BD"/>
    <w:rsid w:val="002733E5"/>
    <w:rsid w:val="002734D7"/>
    <w:rsid w:val="002745EF"/>
    <w:rsid w:val="00274ADA"/>
    <w:rsid w:val="00274E5D"/>
    <w:rsid w:val="0028004F"/>
    <w:rsid w:val="002815FB"/>
    <w:rsid w:val="002826BA"/>
    <w:rsid w:val="00283644"/>
    <w:rsid w:val="002849A9"/>
    <w:rsid w:val="00291282"/>
    <w:rsid w:val="0029172D"/>
    <w:rsid w:val="0029670D"/>
    <w:rsid w:val="00297C5D"/>
    <w:rsid w:val="002A2FEB"/>
    <w:rsid w:val="002A3FDA"/>
    <w:rsid w:val="002A4A84"/>
    <w:rsid w:val="002A6158"/>
    <w:rsid w:val="002A6CAF"/>
    <w:rsid w:val="002A7099"/>
    <w:rsid w:val="002A76BA"/>
    <w:rsid w:val="002A79F1"/>
    <w:rsid w:val="002A7CD4"/>
    <w:rsid w:val="002B0502"/>
    <w:rsid w:val="002B0EB3"/>
    <w:rsid w:val="002B23D1"/>
    <w:rsid w:val="002B57CC"/>
    <w:rsid w:val="002B7657"/>
    <w:rsid w:val="002C3DDA"/>
    <w:rsid w:val="002D1DD0"/>
    <w:rsid w:val="002D4E50"/>
    <w:rsid w:val="002D6C43"/>
    <w:rsid w:val="002E21B5"/>
    <w:rsid w:val="002E3BCF"/>
    <w:rsid w:val="002E42B8"/>
    <w:rsid w:val="002E62AD"/>
    <w:rsid w:val="002E6483"/>
    <w:rsid w:val="002F4DC8"/>
    <w:rsid w:val="003002F3"/>
    <w:rsid w:val="00301ED6"/>
    <w:rsid w:val="00302723"/>
    <w:rsid w:val="00304DC5"/>
    <w:rsid w:val="00305120"/>
    <w:rsid w:val="003070D7"/>
    <w:rsid w:val="00314634"/>
    <w:rsid w:val="00314F9F"/>
    <w:rsid w:val="003211C3"/>
    <w:rsid w:val="00321696"/>
    <w:rsid w:val="0032397F"/>
    <w:rsid w:val="0032599E"/>
    <w:rsid w:val="00326B8F"/>
    <w:rsid w:val="00330623"/>
    <w:rsid w:val="00337802"/>
    <w:rsid w:val="003418A0"/>
    <w:rsid w:val="00343969"/>
    <w:rsid w:val="00345D1B"/>
    <w:rsid w:val="0035297F"/>
    <w:rsid w:val="0035332A"/>
    <w:rsid w:val="00363243"/>
    <w:rsid w:val="00364E0C"/>
    <w:rsid w:val="00371286"/>
    <w:rsid w:val="003825A3"/>
    <w:rsid w:val="00384D61"/>
    <w:rsid w:val="00385C28"/>
    <w:rsid w:val="00387FFA"/>
    <w:rsid w:val="00394DD9"/>
    <w:rsid w:val="003A0954"/>
    <w:rsid w:val="003B1116"/>
    <w:rsid w:val="003C08AC"/>
    <w:rsid w:val="003C7CF2"/>
    <w:rsid w:val="003D2BD1"/>
    <w:rsid w:val="003D79E0"/>
    <w:rsid w:val="003E0CDA"/>
    <w:rsid w:val="003E204F"/>
    <w:rsid w:val="003E29D3"/>
    <w:rsid w:val="003E6331"/>
    <w:rsid w:val="003F07C1"/>
    <w:rsid w:val="003F0DFA"/>
    <w:rsid w:val="003F161A"/>
    <w:rsid w:val="003F1C27"/>
    <w:rsid w:val="00405981"/>
    <w:rsid w:val="00407983"/>
    <w:rsid w:val="00410149"/>
    <w:rsid w:val="00413477"/>
    <w:rsid w:val="004139D3"/>
    <w:rsid w:val="00413B1C"/>
    <w:rsid w:val="004172C8"/>
    <w:rsid w:val="0042352A"/>
    <w:rsid w:val="00423602"/>
    <w:rsid w:val="00427E20"/>
    <w:rsid w:val="00431794"/>
    <w:rsid w:val="00434C04"/>
    <w:rsid w:val="00434E06"/>
    <w:rsid w:val="0044128D"/>
    <w:rsid w:val="00443EE3"/>
    <w:rsid w:val="00446693"/>
    <w:rsid w:val="004478DE"/>
    <w:rsid w:val="00447A49"/>
    <w:rsid w:val="0045384D"/>
    <w:rsid w:val="0045544F"/>
    <w:rsid w:val="0045559D"/>
    <w:rsid w:val="00456864"/>
    <w:rsid w:val="00456C87"/>
    <w:rsid w:val="0046351E"/>
    <w:rsid w:val="00464BCA"/>
    <w:rsid w:val="00465CC1"/>
    <w:rsid w:val="004667C7"/>
    <w:rsid w:val="00467AB8"/>
    <w:rsid w:val="00472C72"/>
    <w:rsid w:val="00477876"/>
    <w:rsid w:val="00482C21"/>
    <w:rsid w:val="00484CA8"/>
    <w:rsid w:val="0048654D"/>
    <w:rsid w:val="00487A9A"/>
    <w:rsid w:val="0049292F"/>
    <w:rsid w:val="00493FF8"/>
    <w:rsid w:val="004956DD"/>
    <w:rsid w:val="004A0005"/>
    <w:rsid w:val="004A500B"/>
    <w:rsid w:val="004A65C7"/>
    <w:rsid w:val="004A7D5B"/>
    <w:rsid w:val="004B1459"/>
    <w:rsid w:val="004B2A36"/>
    <w:rsid w:val="004B2DA1"/>
    <w:rsid w:val="004B3D7F"/>
    <w:rsid w:val="004B507B"/>
    <w:rsid w:val="004C1253"/>
    <w:rsid w:val="004C3A51"/>
    <w:rsid w:val="004C3B66"/>
    <w:rsid w:val="004C585C"/>
    <w:rsid w:val="004C58FD"/>
    <w:rsid w:val="004D1274"/>
    <w:rsid w:val="004D24E4"/>
    <w:rsid w:val="004E5110"/>
    <w:rsid w:val="004F117C"/>
    <w:rsid w:val="004F189F"/>
    <w:rsid w:val="004F2F38"/>
    <w:rsid w:val="004F3B2C"/>
    <w:rsid w:val="004F5612"/>
    <w:rsid w:val="004F5B37"/>
    <w:rsid w:val="004F5FCF"/>
    <w:rsid w:val="004F67D1"/>
    <w:rsid w:val="004F67F8"/>
    <w:rsid w:val="005000FE"/>
    <w:rsid w:val="00501722"/>
    <w:rsid w:val="00501743"/>
    <w:rsid w:val="00501B6B"/>
    <w:rsid w:val="00504B80"/>
    <w:rsid w:val="00511223"/>
    <w:rsid w:val="0051152F"/>
    <w:rsid w:val="00513CBD"/>
    <w:rsid w:val="00514E03"/>
    <w:rsid w:val="00523E0E"/>
    <w:rsid w:val="00524C53"/>
    <w:rsid w:val="00525E03"/>
    <w:rsid w:val="00527635"/>
    <w:rsid w:val="00532C93"/>
    <w:rsid w:val="00533608"/>
    <w:rsid w:val="005350DA"/>
    <w:rsid w:val="00540DA0"/>
    <w:rsid w:val="00542972"/>
    <w:rsid w:val="00543737"/>
    <w:rsid w:val="00545371"/>
    <w:rsid w:val="00550BC8"/>
    <w:rsid w:val="00557E02"/>
    <w:rsid w:val="005633A3"/>
    <w:rsid w:val="00565172"/>
    <w:rsid w:val="0056670F"/>
    <w:rsid w:val="005711FB"/>
    <w:rsid w:val="005714E1"/>
    <w:rsid w:val="00574BDD"/>
    <w:rsid w:val="00575B60"/>
    <w:rsid w:val="005771AD"/>
    <w:rsid w:val="00582343"/>
    <w:rsid w:val="005829FA"/>
    <w:rsid w:val="005848E9"/>
    <w:rsid w:val="0059018A"/>
    <w:rsid w:val="00590BFB"/>
    <w:rsid w:val="005927F0"/>
    <w:rsid w:val="00595C07"/>
    <w:rsid w:val="00595DFB"/>
    <w:rsid w:val="005A108F"/>
    <w:rsid w:val="005A21F4"/>
    <w:rsid w:val="005B047E"/>
    <w:rsid w:val="005B3FCD"/>
    <w:rsid w:val="005B44E5"/>
    <w:rsid w:val="005B746D"/>
    <w:rsid w:val="005B7B11"/>
    <w:rsid w:val="005C0AD9"/>
    <w:rsid w:val="005C0D04"/>
    <w:rsid w:val="005C4E87"/>
    <w:rsid w:val="005D205F"/>
    <w:rsid w:val="005D2AB4"/>
    <w:rsid w:val="005D2F80"/>
    <w:rsid w:val="005D428A"/>
    <w:rsid w:val="005D7C42"/>
    <w:rsid w:val="005E43C2"/>
    <w:rsid w:val="005E5EE3"/>
    <w:rsid w:val="005F1A83"/>
    <w:rsid w:val="005F501C"/>
    <w:rsid w:val="005F7B1C"/>
    <w:rsid w:val="00601114"/>
    <w:rsid w:val="006021CB"/>
    <w:rsid w:val="00602C2A"/>
    <w:rsid w:val="00603C15"/>
    <w:rsid w:val="00604EDD"/>
    <w:rsid w:val="006067AC"/>
    <w:rsid w:val="00607CD8"/>
    <w:rsid w:val="0061004C"/>
    <w:rsid w:val="0061251B"/>
    <w:rsid w:val="006141FA"/>
    <w:rsid w:val="006206A8"/>
    <w:rsid w:val="006254ED"/>
    <w:rsid w:val="006302C9"/>
    <w:rsid w:val="00632768"/>
    <w:rsid w:val="00635316"/>
    <w:rsid w:val="00635969"/>
    <w:rsid w:val="0064154A"/>
    <w:rsid w:val="0064252A"/>
    <w:rsid w:val="0064355D"/>
    <w:rsid w:val="00647C4E"/>
    <w:rsid w:val="00653EC3"/>
    <w:rsid w:val="00654126"/>
    <w:rsid w:val="0065443E"/>
    <w:rsid w:val="0066365B"/>
    <w:rsid w:val="00663839"/>
    <w:rsid w:val="0066508D"/>
    <w:rsid w:val="0066527F"/>
    <w:rsid w:val="0066546A"/>
    <w:rsid w:val="00671F49"/>
    <w:rsid w:val="00673D2F"/>
    <w:rsid w:val="00676819"/>
    <w:rsid w:val="006778E4"/>
    <w:rsid w:val="00677A32"/>
    <w:rsid w:val="00677A83"/>
    <w:rsid w:val="00681855"/>
    <w:rsid w:val="00681F15"/>
    <w:rsid w:val="00682227"/>
    <w:rsid w:val="00682AEE"/>
    <w:rsid w:val="00684402"/>
    <w:rsid w:val="0068759B"/>
    <w:rsid w:val="0069089D"/>
    <w:rsid w:val="00690B66"/>
    <w:rsid w:val="00692226"/>
    <w:rsid w:val="00693C1D"/>
    <w:rsid w:val="006974E0"/>
    <w:rsid w:val="006A1C39"/>
    <w:rsid w:val="006A34AA"/>
    <w:rsid w:val="006A732E"/>
    <w:rsid w:val="006B3FA8"/>
    <w:rsid w:val="006B4305"/>
    <w:rsid w:val="006B62CB"/>
    <w:rsid w:val="006B66B6"/>
    <w:rsid w:val="006B7B0D"/>
    <w:rsid w:val="006C7386"/>
    <w:rsid w:val="006D0F73"/>
    <w:rsid w:val="006D14D5"/>
    <w:rsid w:val="006D1C11"/>
    <w:rsid w:val="006D5FE9"/>
    <w:rsid w:val="006D78FC"/>
    <w:rsid w:val="006F0320"/>
    <w:rsid w:val="006F376A"/>
    <w:rsid w:val="006F787B"/>
    <w:rsid w:val="007003E3"/>
    <w:rsid w:val="00701D9B"/>
    <w:rsid w:val="00703031"/>
    <w:rsid w:val="00711431"/>
    <w:rsid w:val="007116B8"/>
    <w:rsid w:val="00711F21"/>
    <w:rsid w:val="00712542"/>
    <w:rsid w:val="00712C32"/>
    <w:rsid w:val="00715128"/>
    <w:rsid w:val="00715BC7"/>
    <w:rsid w:val="007167EF"/>
    <w:rsid w:val="007173F1"/>
    <w:rsid w:val="00726670"/>
    <w:rsid w:val="007306E8"/>
    <w:rsid w:val="00732038"/>
    <w:rsid w:val="0073584B"/>
    <w:rsid w:val="00735B3B"/>
    <w:rsid w:val="00735F32"/>
    <w:rsid w:val="0073745E"/>
    <w:rsid w:val="00740EAF"/>
    <w:rsid w:val="00746A3B"/>
    <w:rsid w:val="00746E83"/>
    <w:rsid w:val="00752CCA"/>
    <w:rsid w:val="0075502E"/>
    <w:rsid w:val="007620C4"/>
    <w:rsid w:val="00770CD6"/>
    <w:rsid w:val="00771F34"/>
    <w:rsid w:val="00772E05"/>
    <w:rsid w:val="00775DDC"/>
    <w:rsid w:val="00776AE7"/>
    <w:rsid w:val="00780F13"/>
    <w:rsid w:val="00791AB5"/>
    <w:rsid w:val="007927DD"/>
    <w:rsid w:val="00794571"/>
    <w:rsid w:val="00796878"/>
    <w:rsid w:val="00797300"/>
    <w:rsid w:val="007A19D8"/>
    <w:rsid w:val="007A55B3"/>
    <w:rsid w:val="007B231A"/>
    <w:rsid w:val="007B2884"/>
    <w:rsid w:val="007B4CE1"/>
    <w:rsid w:val="007B74E4"/>
    <w:rsid w:val="007C169D"/>
    <w:rsid w:val="007C585A"/>
    <w:rsid w:val="007C7868"/>
    <w:rsid w:val="007D6610"/>
    <w:rsid w:val="007E26F3"/>
    <w:rsid w:val="007E75C1"/>
    <w:rsid w:val="007F0DFB"/>
    <w:rsid w:val="007F29C1"/>
    <w:rsid w:val="007F2CAB"/>
    <w:rsid w:val="007F43B3"/>
    <w:rsid w:val="008076E2"/>
    <w:rsid w:val="00812E33"/>
    <w:rsid w:val="00827539"/>
    <w:rsid w:val="00827C61"/>
    <w:rsid w:val="008305D8"/>
    <w:rsid w:val="00830A0B"/>
    <w:rsid w:val="00832746"/>
    <w:rsid w:val="0083480E"/>
    <w:rsid w:val="00836223"/>
    <w:rsid w:val="00851BA4"/>
    <w:rsid w:val="00854473"/>
    <w:rsid w:val="00856001"/>
    <w:rsid w:val="00856C08"/>
    <w:rsid w:val="00856F0A"/>
    <w:rsid w:val="00857656"/>
    <w:rsid w:val="00857B4B"/>
    <w:rsid w:val="008676A6"/>
    <w:rsid w:val="008711ED"/>
    <w:rsid w:val="0087549B"/>
    <w:rsid w:val="008821FD"/>
    <w:rsid w:val="008842F1"/>
    <w:rsid w:val="0088432D"/>
    <w:rsid w:val="008853EA"/>
    <w:rsid w:val="00886299"/>
    <w:rsid w:val="00890F83"/>
    <w:rsid w:val="008918E9"/>
    <w:rsid w:val="008A61BA"/>
    <w:rsid w:val="008A7A92"/>
    <w:rsid w:val="008B43EB"/>
    <w:rsid w:val="008C0BB6"/>
    <w:rsid w:val="008D56C8"/>
    <w:rsid w:val="008D793B"/>
    <w:rsid w:val="008E2BBE"/>
    <w:rsid w:val="008E2E28"/>
    <w:rsid w:val="008E7EBD"/>
    <w:rsid w:val="008F14BB"/>
    <w:rsid w:val="008F1715"/>
    <w:rsid w:val="008F1A44"/>
    <w:rsid w:val="00900764"/>
    <w:rsid w:val="00900F4E"/>
    <w:rsid w:val="00902465"/>
    <w:rsid w:val="009035E8"/>
    <w:rsid w:val="00906DF7"/>
    <w:rsid w:val="00911445"/>
    <w:rsid w:val="00916117"/>
    <w:rsid w:val="00921D25"/>
    <w:rsid w:val="00922E34"/>
    <w:rsid w:val="00924A40"/>
    <w:rsid w:val="00926DCD"/>
    <w:rsid w:val="00927ED2"/>
    <w:rsid w:val="00931340"/>
    <w:rsid w:val="00932708"/>
    <w:rsid w:val="00933B91"/>
    <w:rsid w:val="00933BA1"/>
    <w:rsid w:val="0093463C"/>
    <w:rsid w:val="00934BBD"/>
    <w:rsid w:val="00940565"/>
    <w:rsid w:val="0094141B"/>
    <w:rsid w:val="009442D8"/>
    <w:rsid w:val="00944827"/>
    <w:rsid w:val="00945D36"/>
    <w:rsid w:val="009574D8"/>
    <w:rsid w:val="00961D3A"/>
    <w:rsid w:val="00966DC6"/>
    <w:rsid w:val="009716D0"/>
    <w:rsid w:val="00973C4B"/>
    <w:rsid w:val="009821DE"/>
    <w:rsid w:val="009860AB"/>
    <w:rsid w:val="00987314"/>
    <w:rsid w:val="00991681"/>
    <w:rsid w:val="00995339"/>
    <w:rsid w:val="009A1457"/>
    <w:rsid w:val="009B0B42"/>
    <w:rsid w:val="009B12BF"/>
    <w:rsid w:val="009B4273"/>
    <w:rsid w:val="009B6CDF"/>
    <w:rsid w:val="009B72BB"/>
    <w:rsid w:val="009C0390"/>
    <w:rsid w:val="009C2785"/>
    <w:rsid w:val="009C3067"/>
    <w:rsid w:val="009C4495"/>
    <w:rsid w:val="009D5B6C"/>
    <w:rsid w:val="009E2576"/>
    <w:rsid w:val="009E41DA"/>
    <w:rsid w:val="009E5431"/>
    <w:rsid w:val="009E7432"/>
    <w:rsid w:val="009F103F"/>
    <w:rsid w:val="009F3A17"/>
    <w:rsid w:val="00A03A84"/>
    <w:rsid w:val="00A06AC3"/>
    <w:rsid w:val="00A07988"/>
    <w:rsid w:val="00A11E24"/>
    <w:rsid w:val="00A2034B"/>
    <w:rsid w:val="00A2064B"/>
    <w:rsid w:val="00A21B0E"/>
    <w:rsid w:val="00A2636B"/>
    <w:rsid w:val="00A27418"/>
    <w:rsid w:val="00A30CD1"/>
    <w:rsid w:val="00A32F34"/>
    <w:rsid w:val="00A44B88"/>
    <w:rsid w:val="00A51077"/>
    <w:rsid w:val="00A51106"/>
    <w:rsid w:val="00A5367A"/>
    <w:rsid w:val="00A60583"/>
    <w:rsid w:val="00A6236A"/>
    <w:rsid w:val="00A63B30"/>
    <w:rsid w:val="00A66F75"/>
    <w:rsid w:val="00A67428"/>
    <w:rsid w:val="00A70D4A"/>
    <w:rsid w:val="00A731C2"/>
    <w:rsid w:val="00A7722C"/>
    <w:rsid w:val="00A776FE"/>
    <w:rsid w:val="00A848EA"/>
    <w:rsid w:val="00A8731B"/>
    <w:rsid w:val="00A902B8"/>
    <w:rsid w:val="00A90DAB"/>
    <w:rsid w:val="00A964BA"/>
    <w:rsid w:val="00A9708D"/>
    <w:rsid w:val="00A9761A"/>
    <w:rsid w:val="00AA28CC"/>
    <w:rsid w:val="00AA6381"/>
    <w:rsid w:val="00AA6FC2"/>
    <w:rsid w:val="00AB01FC"/>
    <w:rsid w:val="00AB0360"/>
    <w:rsid w:val="00AB6F6D"/>
    <w:rsid w:val="00AC07A4"/>
    <w:rsid w:val="00AC2621"/>
    <w:rsid w:val="00AC472F"/>
    <w:rsid w:val="00AC5D51"/>
    <w:rsid w:val="00AD1789"/>
    <w:rsid w:val="00AD1E6C"/>
    <w:rsid w:val="00AD47A9"/>
    <w:rsid w:val="00AD5268"/>
    <w:rsid w:val="00AE44FD"/>
    <w:rsid w:val="00AF1BAB"/>
    <w:rsid w:val="00AF2554"/>
    <w:rsid w:val="00AF68D0"/>
    <w:rsid w:val="00AF713F"/>
    <w:rsid w:val="00B00B30"/>
    <w:rsid w:val="00B01E08"/>
    <w:rsid w:val="00B05B3C"/>
    <w:rsid w:val="00B0788B"/>
    <w:rsid w:val="00B149EB"/>
    <w:rsid w:val="00B14DAC"/>
    <w:rsid w:val="00B1565B"/>
    <w:rsid w:val="00B15FEF"/>
    <w:rsid w:val="00B2065D"/>
    <w:rsid w:val="00B2355C"/>
    <w:rsid w:val="00B3087E"/>
    <w:rsid w:val="00B34396"/>
    <w:rsid w:val="00B34403"/>
    <w:rsid w:val="00B37594"/>
    <w:rsid w:val="00B44CC7"/>
    <w:rsid w:val="00B45949"/>
    <w:rsid w:val="00B45D0E"/>
    <w:rsid w:val="00B47D99"/>
    <w:rsid w:val="00B54EFD"/>
    <w:rsid w:val="00B5592A"/>
    <w:rsid w:val="00B57B05"/>
    <w:rsid w:val="00B61AAB"/>
    <w:rsid w:val="00B64E9B"/>
    <w:rsid w:val="00B70A82"/>
    <w:rsid w:val="00B748F6"/>
    <w:rsid w:val="00B74EAD"/>
    <w:rsid w:val="00B76C56"/>
    <w:rsid w:val="00B77ED6"/>
    <w:rsid w:val="00B866BC"/>
    <w:rsid w:val="00B91AC2"/>
    <w:rsid w:val="00B920A1"/>
    <w:rsid w:val="00B944CD"/>
    <w:rsid w:val="00BA3F14"/>
    <w:rsid w:val="00BA6C52"/>
    <w:rsid w:val="00BB2500"/>
    <w:rsid w:val="00BB3703"/>
    <w:rsid w:val="00BB4105"/>
    <w:rsid w:val="00BB6BAF"/>
    <w:rsid w:val="00BB6C54"/>
    <w:rsid w:val="00BC125A"/>
    <w:rsid w:val="00BD5356"/>
    <w:rsid w:val="00BE0731"/>
    <w:rsid w:val="00BE44DC"/>
    <w:rsid w:val="00BE6123"/>
    <w:rsid w:val="00BE7676"/>
    <w:rsid w:val="00BF0B13"/>
    <w:rsid w:val="00BF279C"/>
    <w:rsid w:val="00BF5D41"/>
    <w:rsid w:val="00C06734"/>
    <w:rsid w:val="00C07B91"/>
    <w:rsid w:val="00C119CE"/>
    <w:rsid w:val="00C1741D"/>
    <w:rsid w:val="00C26E08"/>
    <w:rsid w:val="00C31EA6"/>
    <w:rsid w:val="00C32699"/>
    <w:rsid w:val="00C3311C"/>
    <w:rsid w:val="00C415C2"/>
    <w:rsid w:val="00C44D98"/>
    <w:rsid w:val="00C46FC5"/>
    <w:rsid w:val="00C52E96"/>
    <w:rsid w:val="00C53C8A"/>
    <w:rsid w:val="00C555AB"/>
    <w:rsid w:val="00C60373"/>
    <w:rsid w:val="00C605D2"/>
    <w:rsid w:val="00C62428"/>
    <w:rsid w:val="00C62609"/>
    <w:rsid w:val="00C63877"/>
    <w:rsid w:val="00C63E4D"/>
    <w:rsid w:val="00C67E74"/>
    <w:rsid w:val="00C70338"/>
    <w:rsid w:val="00C73F46"/>
    <w:rsid w:val="00C74CA1"/>
    <w:rsid w:val="00C801AC"/>
    <w:rsid w:val="00C8184E"/>
    <w:rsid w:val="00C831C0"/>
    <w:rsid w:val="00C853AF"/>
    <w:rsid w:val="00C93FB5"/>
    <w:rsid w:val="00C953F4"/>
    <w:rsid w:val="00CA050A"/>
    <w:rsid w:val="00CA1BA0"/>
    <w:rsid w:val="00CA6003"/>
    <w:rsid w:val="00CB371E"/>
    <w:rsid w:val="00CB5F8A"/>
    <w:rsid w:val="00CB6E86"/>
    <w:rsid w:val="00CB715F"/>
    <w:rsid w:val="00CC212F"/>
    <w:rsid w:val="00CC2F81"/>
    <w:rsid w:val="00CC6885"/>
    <w:rsid w:val="00CC7A9E"/>
    <w:rsid w:val="00CD3116"/>
    <w:rsid w:val="00CD3F0F"/>
    <w:rsid w:val="00CE7F4E"/>
    <w:rsid w:val="00CF0033"/>
    <w:rsid w:val="00CF7F60"/>
    <w:rsid w:val="00D025E1"/>
    <w:rsid w:val="00D06902"/>
    <w:rsid w:val="00D07AFB"/>
    <w:rsid w:val="00D223D9"/>
    <w:rsid w:val="00D2282F"/>
    <w:rsid w:val="00D250FB"/>
    <w:rsid w:val="00D370AD"/>
    <w:rsid w:val="00D41B55"/>
    <w:rsid w:val="00D449ED"/>
    <w:rsid w:val="00D454D1"/>
    <w:rsid w:val="00D4587A"/>
    <w:rsid w:val="00D4637D"/>
    <w:rsid w:val="00D46A35"/>
    <w:rsid w:val="00D57057"/>
    <w:rsid w:val="00D621E4"/>
    <w:rsid w:val="00D75A22"/>
    <w:rsid w:val="00D839F4"/>
    <w:rsid w:val="00D9154D"/>
    <w:rsid w:val="00D916CC"/>
    <w:rsid w:val="00D94A9C"/>
    <w:rsid w:val="00DA1024"/>
    <w:rsid w:val="00DA125C"/>
    <w:rsid w:val="00DB7AE0"/>
    <w:rsid w:val="00DC051B"/>
    <w:rsid w:val="00DC05D6"/>
    <w:rsid w:val="00DC227B"/>
    <w:rsid w:val="00DC355A"/>
    <w:rsid w:val="00DD2321"/>
    <w:rsid w:val="00DD3CC1"/>
    <w:rsid w:val="00DE6A1E"/>
    <w:rsid w:val="00DE6DB5"/>
    <w:rsid w:val="00DF04C2"/>
    <w:rsid w:val="00DF0783"/>
    <w:rsid w:val="00DF6361"/>
    <w:rsid w:val="00DF6671"/>
    <w:rsid w:val="00DF6CAE"/>
    <w:rsid w:val="00E102A1"/>
    <w:rsid w:val="00E126C2"/>
    <w:rsid w:val="00E13039"/>
    <w:rsid w:val="00E144A0"/>
    <w:rsid w:val="00E22C7C"/>
    <w:rsid w:val="00E24ACE"/>
    <w:rsid w:val="00E2780A"/>
    <w:rsid w:val="00E36252"/>
    <w:rsid w:val="00E369F2"/>
    <w:rsid w:val="00E36DA4"/>
    <w:rsid w:val="00E42D4D"/>
    <w:rsid w:val="00E45AFB"/>
    <w:rsid w:val="00E5310B"/>
    <w:rsid w:val="00E55279"/>
    <w:rsid w:val="00E55762"/>
    <w:rsid w:val="00E65674"/>
    <w:rsid w:val="00E65A3C"/>
    <w:rsid w:val="00E76156"/>
    <w:rsid w:val="00E7642B"/>
    <w:rsid w:val="00E83085"/>
    <w:rsid w:val="00E852C8"/>
    <w:rsid w:val="00E865FD"/>
    <w:rsid w:val="00E912F3"/>
    <w:rsid w:val="00E93A69"/>
    <w:rsid w:val="00EA108C"/>
    <w:rsid w:val="00EA19CC"/>
    <w:rsid w:val="00EA6A2F"/>
    <w:rsid w:val="00EB2087"/>
    <w:rsid w:val="00EB3F38"/>
    <w:rsid w:val="00EB521D"/>
    <w:rsid w:val="00EB5C72"/>
    <w:rsid w:val="00EB6CCE"/>
    <w:rsid w:val="00EC40CC"/>
    <w:rsid w:val="00EC4AB4"/>
    <w:rsid w:val="00EC6275"/>
    <w:rsid w:val="00ED2B64"/>
    <w:rsid w:val="00ED44C9"/>
    <w:rsid w:val="00ED544F"/>
    <w:rsid w:val="00EE0222"/>
    <w:rsid w:val="00EE1FF7"/>
    <w:rsid w:val="00EE28FA"/>
    <w:rsid w:val="00EE4FD7"/>
    <w:rsid w:val="00EF7D89"/>
    <w:rsid w:val="00F073E7"/>
    <w:rsid w:val="00F125A2"/>
    <w:rsid w:val="00F12C8E"/>
    <w:rsid w:val="00F146D5"/>
    <w:rsid w:val="00F14FEF"/>
    <w:rsid w:val="00F24EB0"/>
    <w:rsid w:val="00F261F5"/>
    <w:rsid w:val="00F2767B"/>
    <w:rsid w:val="00F326C7"/>
    <w:rsid w:val="00F343A6"/>
    <w:rsid w:val="00F36A1F"/>
    <w:rsid w:val="00F40211"/>
    <w:rsid w:val="00F43991"/>
    <w:rsid w:val="00F44B46"/>
    <w:rsid w:val="00F526D6"/>
    <w:rsid w:val="00F6682E"/>
    <w:rsid w:val="00F67E6E"/>
    <w:rsid w:val="00F81BB7"/>
    <w:rsid w:val="00F82F34"/>
    <w:rsid w:val="00F83220"/>
    <w:rsid w:val="00F83F00"/>
    <w:rsid w:val="00F86EE2"/>
    <w:rsid w:val="00F8795D"/>
    <w:rsid w:val="00F925C0"/>
    <w:rsid w:val="00F9570B"/>
    <w:rsid w:val="00F96D3C"/>
    <w:rsid w:val="00FA201F"/>
    <w:rsid w:val="00FA2C90"/>
    <w:rsid w:val="00FA75D2"/>
    <w:rsid w:val="00FA7E39"/>
    <w:rsid w:val="00FB0CB5"/>
    <w:rsid w:val="00FB5396"/>
    <w:rsid w:val="00FB5E19"/>
    <w:rsid w:val="00FB5EDD"/>
    <w:rsid w:val="00FC3AA4"/>
    <w:rsid w:val="00FD332B"/>
    <w:rsid w:val="00FD7EC0"/>
    <w:rsid w:val="00FE1675"/>
    <w:rsid w:val="00FE1A4F"/>
    <w:rsid w:val="00FE3518"/>
    <w:rsid w:val="00FE6FA8"/>
    <w:rsid w:val="00FF0118"/>
    <w:rsid w:val="00FF39E5"/>
    <w:rsid w:val="00FF4035"/>
    <w:rsid w:val="00FF4746"/>
    <w:rsid w:val="00FF4DE7"/>
    <w:rsid w:val="00FF5127"/>
    <w:rsid w:val="00FF596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1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99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A8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Знак Знак"/>
    <w:basedOn w:val="a0"/>
    <w:uiPriority w:val="99"/>
    <w:semiHidden/>
    <w:locked/>
    <w:rsid w:val="00A8731B"/>
    <w:rPr>
      <w:rFonts w:cs="Times New Roman"/>
      <w:lang w:val="ru-RU" w:eastAsia="ru-RU" w:bidi="ar-SA"/>
    </w:rPr>
  </w:style>
  <w:style w:type="paragraph" w:customStyle="1" w:styleId="af4">
    <w:name w:val="Текст документа"/>
    <w:basedOn w:val="af1"/>
    <w:link w:val="af5"/>
    <w:autoRedefine/>
    <w:uiPriority w:val="99"/>
    <w:rsid w:val="00A8731B"/>
    <w:pPr>
      <w:spacing w:before="0" w:beforeAutospacing="0" w:after="0" w:afterAutospacing="0"/>
      <w:ind w:firstLine="709"/>
      <w:jc w:val="both"/>
    </w:pPr>
    <w:rPr>
      <w:sz w:val="28"/>
    </w:rPr>
  </w:style>
  <w:style w:type="character" w:customStyle="1" w:styleId="af5">
    <w:name w:val="Текст документа Знак Знак"/>
    <w:basedOn w:val="a0"/>
    <w:link w:val="af4"/>
    <w:uiPriority w:val="99"/>
    <w:locked/>
    <w:rsid w:val="00A873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person1theme13">
    <w:name w:val="person_1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5theme13">
    <w:name w:val="person_1 theme_15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A73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rsid w:val="00DF04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F04C2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1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99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A8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Знак Знак"/>
    <w:basedOn w:val="a0"/>
    <w:uiPriority w:val="99"/>
    <w:semiHidden/>
    <w:locked/>
    <w:rsid w:val="00A8731B"/>
    <w:rPr>
      <w:rFonts w:cs="Times New Roman"/>
      <w:lang w:val="ru-RU" w:eastAsia="ru-RU" w:bidi="ar-SA"/>
    </w:rPr>
  </w:style>
  <w:style w:type="paragraph" w:customStyle="1" w:styleId="af4">
    <w:name w:val="Текст документа"/>
    <w:basedOn w:val="af1"/>
    <w:link w:val="af5"/>
    <w:autoRedefine/>
    <w:uiPriority w:val="99"/>
    <w:rsid w:val="00A8731B"/>
    <w:pPr>
      <w:spacing w:before="0" w:beforeAutospacing="0" w:after="0" w:afterAutospacing="0"/>
      <w:ind w:firstLine="709"/>
      <w:jc w:val="both"/>
    </w:pPr>
    <w:rPr>
      <w:sz w:val="28"/>
    </w:rPr>
  </w:style>
  <w:style w:type="character" w:customStyle="1" w:styleId="af5">
    <w:name w:val="Текст документа Знак Знак"/>
    <w:basedOn w:val="a0"/>
    <w:link w:val="af4"/>
    <w:uiPriority w:val="99"/>
    <w:locked/>
    <w:rsid w:val="00A873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person1theme13">
    <w:name w:val="person_1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5theme13">
    <w:name w:val="person_1 theme_15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A73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3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rsid w:val="00DF04C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F04C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33_luchina@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6</cp:revision>
  <cp:lastPrinted>2018-03-14T14:12:00Z</cp:lastPrinted>
  <dcterms:created xsi:type="dcterms:W3CDTF">2019-03-21T06:17:00Z</dcterms:created>
  <dcterms:modified xsi:type="dcterms:W3CDTF">2019-03-22T12:26:00Z</dcterms:modified>
</cp:coreProperties>
</file>