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A054F4" w:rsidRPr="00A054F4" w:rsidTr="000C5852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C94EC3" w:rsidRPr="00A054F4" w:rsidRDefault="00A45F21" w:rsidP="000C5852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054F4">
              <w:rPr>
                <w:noProof/>
                <w:color w:val="0070C0"/>
              </w:rPr>
              <w:drawing>
                <wp:anchor distT="0" distB="0" distL="24130" distR="24130" simplePos="0" relativeHeight="251657728" behindDoc="0" locked="0" layoutInCell="0" allowOverlap="1" wp14:anchorId="05669534" wp14:editId="4B7694C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C94EC3" w:rsidRPr="00A054F4" w:rsidRDefault="00C94EC3" w:rsidP="000C5852">
            <w:pPr>
              <w:ind w:firstLine="70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A054F4">
              <w:rPr>
                <w:b/>
                <w:color w:val="0070C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 w:rsidRPr="00A054F4">
              <w:rPr>
                <w:b/>
                <w:color w:val="0070C0"/>
                <w:sz w:val="24"/>
                <w:szCs w:val="24"/>
              </w:rPr>
              <w:t>ГОСУДАРСТВЕННОЙ СТАТИСТИКИ ПО ВЛАДИМИРСКОЙ</w:t>
            </w:r>
            <w:r w:rsidRPr="00A054F4">
              <w:rPr>
                <w:b/>
                <w:color w:val="0070C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F22568" w:rsidRPr="00F22568" w:rsidTr="000C5852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F22568" w:rsidRDefault="00F22568" w:rsidP="00704423">
            <w:pPr>
              <w:pStyle w:val="6"/>
              <w:spacing w:before="0" w:after="0"/>
              <w:rPr>
                <w:color w:val="C00000"/>
                <w:sz w:val="24"/>
                <w:szCs w:val="24"/>
                <w:highlight w:val="yellow"/>
              </w:rPr>
            </w:pPr>
            <w:r w:rsidRPr="00F22568">
              <w:rPr>
                <w:color w:val="C00000"/>
                <w:sz w:val="24"/>
                <w:szCs w:val="24"/>
              </w:rPr>
              <w:t>11</w:t>
            </w:r>
            <w:r w:rsidR="00AD6A07" w:rsidRPr="00F22568">
              <w:rPr>
                <w:color w:val="C00000"/>
                <w:sz w:val="24"/>
                <w:szCs w:val="24"/>
              </w:rPr>
              <w:t xml:space="preserve"> </w:t>
            </w:r>
            <w:r w:rsidR="00704423" w:rsidRPr="00F22568">
              <w:rPr>
                <w:color w:val="C00000"/>
                <w:sz w:val="24"/>
                <w:szCs w:val="24"/>
              </w:rPr>
              <w:t xml:space="preserve">августа </w:t>
            </w:r>
            <w:r w:rsidR="00AD6A07" w:rsidRPr="00F22568">
              <w:rPr>
                <w:color w:val="C00000"/>
                <w:sz w:val="24"/>
                <w:szCs w:val="24"/>
              </w:rPr>
              <w:t xml:space="preserve">  2020</w:t>
            </w:r>
            <w:r w:rsidR="00C94EC3" w:rsidRPr="00F22568">
              <w:rPr>
                <w:color w:val="C00000"/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C94EC3" w:rsidRPr="00F22568" w:rsidRDefault="00C94EC3" w:rsidP="000C5852">
            <w:pPr>
              <w:pStyle w:val="6"/>
              <w:spacing w:before="0" w:after="0"/>
              <w:ind w:firstLine="709"/>
              <w:jc w:val="right"/>
              <w:rPr>
                <w:color w:val="C00000"/>
                <w:sz w:val="24"/>
                <w:szCs w:val="24"/>
              </w:rPr>
            </w:pPr>
            <w:r w:rsidRPr="00F22568">
              <w:rPr>
                <w:color w:val="C00000"/>
                <w:sz w:val="24"/>
                <w:szCs w:val="24"/>
              </w:rPr>
              <w:t>Пресс-релиз</w:t>
            </w:r>
          </w:p>
        </w:tc>
      </w:tr>
    </w:tbl>
    <w:p w:rsidR="009C72E1" w:rsidRPr="00F22568" w:rsidRDefault="009C72E1" w:rsidP="005B6010">
      <w:pPr>
        <w:ind w:firstLine="709"/>
        <w:jc w:val="both"/>
        <w:rPr>
          <w:bCs/>
          <w:color w:val="C00000"/>
          <w:sz w:val="28"/>
          <w:szCs w:val="28"/>
        </w:rPr>
      </w:pPr>
    </w:p>
    <w:p w:rsidR="00F22568" w:rsidRPr="00F22568" w:rsidRDefault="00704F33" w:rsidP="00F22568">
      <w:pPr>
        <w:ind w:firstLine="709"/>
        <w:jc w:val="center"/>
        <w:rPr>
          <w:b/>
          <w:bCs/>
          <w:color w:val="C00000"/>
          <w:sz w:val="28"/>
          <w:szCs w:val="28"/>
        </w:rPr>
      </w:pPr>
      <w:r w:rsidRPr="00F22568">
        <w:rPr>
          <w:b/>
          <w:bCs/>
          <w:color w:val="C00000"/>
          <w:sz w:val="28"/>
          <w:szCs w:val="28"/>
        </w:rPr>
        <w:t>"</w:t>
      </w:r>
      <w:r w:rsidR="00F22568" w:rsidRPr="00F22568">
        <w:rPr>
          <w:b/>
          <w:bCs/>
          <w:color w:val="C00000"/>
          <w:sz w:val="28"/>
          <w:szCs w:val="28"/>
        </w:rPr>
        <w:t>Беспредельная надежда и энтузиа</w:t>
      </w:r>
      <w:r w:rsidR="00F22568" w:rsidRPr="00F22568">
        <w:rPr>
          <w:b/>
          <w:bCs/>
          <w:color w:val="C00000"/>
          <w:sz w:val="28"/>
          <w:szCs w:val="28"/>
        </w:rPr>
        <w:t>зм</w:t>
      </w:r>
    </w:p>
    <w:p w:rsidR="005F0EDE" w:rsidRDefault="00F22568" w:rsidP="005F0EDE">
      <w:pPr>
        <w:ind w:firstLine="709"/>
        <w:jc w:val="center"/>
        <w:rPr>
          <w:b/>
          <w:bCs/>
          <w:color w:val="C00000"/>
          <w:sz w:val="28"/>
          <w:szCs w:val="28"/>
        </w:rPr>
      </w:pPr>
      <w:r w:rsidRPr="00F22568">
        <w:rPr>
          <w:b/>
          <w:bCs/>
          <w:color w:val="C00000"/>
          <w:sz w:val="28"/>
          <w:szCs w:val="28"/>
        </w:rPr>
        <w:t xml:space="preserve"> - главное богатство молодежи</w:t>
      </w:r>
      <w:r w:rsidRPr="00F22568">
        <w:rPr>
          <w:b/>
          <w:bCs/>
          <w:color w:val="C00000"/>
          <w:sz w:val="28"/>
          <w:szCs w:val="28"/>
        </w:rPr>
        <w:t>“</w:t>
      </w:r>
      <w:r w:rsidR="005F0EDE">
        <w:rPr>
          <w:b/>
          <w:bCs/>
          <w:color w:val="C00000"/>
          <w:sz w:val="28"/>
          <w:szCs w:val="28"/>
        </w:rPr>
        <w:t xml:space="preserve"> </w:t>
      </w:r>
    </w:p>
    <w:p w:rsidR="00704F33" w:rsidRPr="00F22568" w:rsidRDefault="00F22568" w:rsidP="005F0EDE">
      <w:pPr>
        <w:ind w:firstLine="709"/>
        <w:jc w:val="right"/>
        <w:rPr>
          <w:bCs/>
          <w:i/>
          <w:color w:val="C00000"/>
          <w:sz w:val="28"/>
          <w:szCs w:val="28"/>
        </w:rPr>
      </w:pPr>
      <w:r w:rsidRPr="00F22568">
        <w:rPr>
          <w:bCs/>
          <w:i/>
          <w:color w:val="C00000"/>
          <w:sz w:val="28"/>
          <w:szCs w:val="28"/>
        </w:rPr>
        <w:t xml:space="preserve">Рабиндранат Тагор </w:t>
      </w:r>
    </w:p>
    <w:p w:rsidR="0029388A" w:rsidRPr="0029388A" w:rsidRDefault="0029388A" w:rsidP="00704F33">
      <w:pPr>
        <w:ind w:firstLine="709"/>
        <w:jc w:val="right"/>
        <w:rPr>
          <w:b/>
          <w:bCs/>
          <w:i/>
          <w:color w:val="0070C0"/>
          <w:sz w:val="28"/>
          <w:szCs w:val="28"/>
        </w:rPr>
      </w:pPr>
    </w:p>
    <w:p w:rsidR="00F22568" w:rsidRDefault="00F22568" w:rsidP="00F22568">
      <w:pPr>
        <w:ind w:firstLine="709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09DD06E3" wp14:editId="7F5DEDA8">
            <wp:extent cx="4435200" cy="3218400"/>
            <wp:effectExtent l="0" t="0" r="3810" b="1270"/>
            <wp:docPr id="3" name="Рисунок 3" descr="C:\Users\p33_nsoldatova\Documents\!!!ПРЕСС РЕЛИЗЫ\!!!!!!!!!!Пресс релизы 2020 год\Август\День молодежи\rh55uMl6Q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3_nsoldatova\Documents\!!!ПРЕСС РЕЛИЗЫ\!!!!!!!!!!Пресс релизы 2020 год\Август\День молодежи\rh55uMl6QH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200" cy="32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68" w:rsidRPr="00915530" w:rsidRDefault="00F22568" w:rsidP="00352A1A">
      <w:pPr>
        <w:ind w:firstLine="709"/>
        <w:jc w:val="right"/>
        <w:rPr>
          <w:bCs/>
          <w:i/>
          <w:sz w:val="28"/>
          <w:szCs w:val="28"/>
        </w:rPr>
      </w:pPr>
      <w:r w:rsidRPr="00915530">
        <w:rPr>
          <w:b/>
          <w:bCs/>
          <w:sz w:val="28"/>
          <w:szCs w:val="28"/>
        </w:rPr>
        <w:t xml:space="preserve"> </w:t>
      </w:r>
      <w:r w:rsidR="00352A1A" w:rsidRPr="00915530">
        <w:rPr>
          <w:bCs/>
          <w:i/>
          <w:sz w:val="28"/>
          <w:szCs w:val="28"/>
        </w:rPr>
        <w:t>Фото: Борис Пучков</w:t>
      </w:r>
    </w:p>
    <w:p w:rsidR="00830C88" w:rsidRDefault="00E32AE7" w:rsidP="00830C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Молодость - пора становления, открытий, размаха </w:t>
      </w:r>
      <w:r w:rsidR="000F109F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бесконечн</w:t>
      </w:r>
      <w:r w:rsidR="000F109F">
        <w:rPr>
          <w:bCs/>
          <w:sz w:val="28"/>
          <w:szCs w:val="28"/>
        </w:rPr>
        <w:t>ых горизонтов.</w:t>
      </w:r>
      <w:r w:rsidR="00830C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Она сама по себе  уже праздник. </w:t>
      </w:r>
      <w:r w:rsidR="000F109F">
        <w:rPr>
          <w:bCs/>
          <w:sz w:val="28"/>
          <w:szCs w:val="28"/>
        </w:rPr>
        <w:t xml:space="preserve"> </w:t>
      </w:r>
      <w:r w:rsidR="00536B60">
        <w:rPr>
          <w:bCs/>
          <w:sz w:val="28"/>
          <w:szCs w:val="28"/>
        </w:rPr>
        <w:t xml:space="preserve"> </w:t>
      </w:r>
      <w:r w:rsidR="00710861">
        <w:rPr>
          <w:bCs/>
          <w:sz w:val="28"/>
          <w:szCs w:val="28"/>
        </w:rPr>
        <w:t>У</w:t>
      </w:r>
      <w:r w:rsidR="00536B60">
        <w:rPr>
          <w:bCs/>
          <w:sz w:val="28"/>
          <w:szCs w:val="28"/>
        </w:rPr>
        <w:t xml:space="preserve"> кого она </w:t>
      </w:r>
      <w:r w:rsidR="00710861">
        <w:rPr>
          <w:bCs/>
          <w:sz w:val="28"/>
          <w:szCs w:val="28"/>
        </w:rPr>
        <w:t>позад</w:t>
      </w:r>
      <w:r w:rsidR="00536B60">
        <w:rPr>
          <w:bCs/>
          <w:sz w:val="28"/>
          <w:szCs w:val="28"/>
        </w:rPr>
        <w:t>и</w:t>
      </w:r>
      <w:r w:rsidR="00710861">
        <w:rPr>
          <w:bCs/>
          <w:sz w:val="28"/>
          <w:szCs w:val="28"/>
        </w:rPr>
        <w:t>, убеждаются в этом с каждым годом все  больше и больше. Но моло</w:t>
      </w:r>
      <w:r w:rsidR="005F0EDE">
        <w:rPr>
          <w:bCs/>
          <w:sz w:val="28"/>
          <w:szCs w:val="28"/>
        </w:rPr>
        <w:t xml:space="preserve">дым </w:t>
      </w:r>
      <w:r w:rsidR="00710861">
        <w:rPr>
          <w:bCs/>
          <w:sz w:val="28"/>
          <w:szCs w:val="28"/>
        </w:rPr>
        <w:t xml:space="preserve"> до этого нет дела, он</w:t>
      </w:r>
      <w:r w:rsidR="005F0EDE">
        <w:rPr>
          <w:bCs/>
          <w:sz w:val="28"/>
          <w:szCs w:val="28"/>
        </w:rPr>
        <w:t>и</w:t>
      </w:r>
      <w:r w:rsidR="00710861">
        <w:rPr>
          <w:bCs/>
          <w:sz w:val="28"/>
          <w:szCs w:val="28"/>
        </w:rPr>
        <w:t xml:space="preserve"> </w:t>
      </w:r>
      <w:r w:rsidR="005F0EDE">
        <w:rPr>
          <w:bCs/>
          <w:sz w:val="28"/>
          <w:szCs w:val="28"/>
        </w:rPr>
        <w:t>полны</w:t>
      </w:r>
      <w:r w:rsidR="0041225A">
        <w:rPr>
          <w:bCs/>
          <w:sz w:val="28"/>
          <w:szCs w:val="28"/>
        </w:rPr>
        <w:t xml:space="preserve"> позитива, занят</w:t>
      </w:r>
      <w:r w:rsidR="005F0EDE">
        <w:rPr>
          <w:bCs/>
          <w:sz w:val="28"/>
          <w:szCs w:val="28"/>
        </w:rPr>
        <w:t>ы</w:t>
      </w:r>
      <w:r w:rsidR="0041225A">
        <w:rPr>
          <w:bCs/>
          <w:sz w:val="28"/>
          <w:szCs w:val="28"/>
        </w:rPr>
        <w:t xml:space="preserve"> реализацией своих целей,  жив</w:t>
      </w:r>
      <w:r w:rsidR="005F0EDE">
        <w:rPr>
          <w:bCs/>
          <w:sz w:val="28"/>
          <w:szCs w:val="28"/>
        </w:rPr>
        <w:t xml:space="preserve">ут </w:t>
      </w:r>
      <w:r w:rsidR="0041225A">
        <w:rPr>
          <w:bCs/>
          <w:sz w:val="28"/>
          <w:szCs w:val="28"/>
        </w:rPr>
        <w:t xml:space="preserve"> здесь и сейчас. Такая  замечательная пора не может не иметь много праздников. </w:t>
      </w:r>
      <w:r>
        <w:rPr>
          <w:bCs/>
          <w:sz w:val="28"/>
          <w:szCs w:val="28"/>
        </w:rPr>
        <w:t>Вот и 12</w:t>
      </w:r>
      <w:r w:rsidR="00F22568" w:rsidRPr="00F2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августа от</w:t>
      </w:r>
      <w:r w:rsidR="00F22568" w:rsidRPr="00F22568">
        <w:rPr>
          <w:bCs/>
          <w:sz w:val="28"/>
          <w:szCs w:val="28"/>
        </w:rPr>
        <w:t>мечается</w:t>
      </w:r>
      <w:r w:rsidR="00710861">
        <w:rPr>
          <w:bCs/>
          <w:sz w:val="28"/>
          <w:szCs w:val="28"/>
        </w:rPr>
        <w:t xml:space="preserve"> праздник в</w:t>
      </w:r>
      <w:r>
        <w:rPr>
          <w:bCs/>
          <w:sz w:val="28"/>
          <w:szCs w:val="28"/>
        </w:rPr>
        <w:t>семирного масштаба - Международный день молодежи.</w:t>
      </w:r>
      <w:r w:rsidR="00830C88">
        <w:rPr>
          <w:bCs/>
          <w:sz w:val="28"/>
          <w:szCs w:val="28"/>
        </w:rPr>
        <w:t xml:space="preserve"> Так какая она, владимирская молодежь? </w:t>
      </w:r>
      <w:r w:rsidR="0041225A">
        <w:rPr>
          <w:bCs/>
          <w:sz w:val="28"/>
          <w:szCs w:val="28"/>
        </w:rPr>
        <w:t xml:space="preserve">Вглядимся в </w:t>
      </w:r>
      <w:r w:rsidR="00830C88">
        <w:rPr>
          <w:bCs/>
          <w:sz w:val="28"/>
          <w:szCs w:val="28"/>
        </w:rPr>
        <w:t xml:space="preserve">объектив статистики.  </w:t>
      </w:r>
    </w:p>
    <w:p w:rsidR="00930646" w:rsidRDefault="00930646" w:rsidP="00F2256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Каждый седьмой </w:t>
      </w:r>
      <w:proofErr w:type="spellStart"/>
      <w:r>
        <w:rPr>
          <w:b/>
          <w:bCs/>
          <w:sz w:val="28"/>
          <w:szCs w:val="28"/>
        </w:rPr>
        <w:t>владимирец</w:t>
      </w:r>
      <w:proofErr w:type="spellEnd"/>
      <w:r>
        <w:rPr>
          <w:b/>
          <w:bCs/>
          <w:sz w:val="28"/>
          <w:szCs w:val="28"/>
        </w:rPr>
        <w:t xml:space="preserve"> - молодой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>С точки зрения демограф</w:t>
      </w:r>
      <w:r w:rsidR="0041225A">
        <w:rPr>
          <w:bCs/>
          <w:sz w:val="28"/>
          <w:szCs w:val="28"/>
        </w:rPr>
        <w:t>ической статистики</w:t>
      </w:r>
      <w:r w:rsidRPr="00F22568">
        <w:rPr>
          <w:bCs/>
          <w:sz w:val="28"/>
          <w:szCs w:val="28"/>
        </w:rPr>
        <w:t xml:space="preserve"> к молодёжи относится возрастная группа населения 16–29 лет. На начало 2020г. </w:t>
      </w:r>
      <w:proofErr w:type="spellStart"/>
      <w:r w:rsidRPr="00F22568">
        <w:rPr>
          <w:bCs/>
          <w:sz w:val="28"/>
          <w:szCs w:val="28"/>
        </w:rPr>
        <w:t>владимирцев</w:t>
      </w:r>
      <w:proofErr w:type="spellEnd"/>
      <w:r w:rsidRPr="00F22568">
        <w:rPr>
          <w:bCs/>
          <w:sz w:val="28"/>
          <w:szCs w:val="28"/>
        </w:rPr>
        <w:t xml:space="preserve"> в возрасте 16-29 лет  было чуть более 187</w:t>
      </w:r>
      <w:r w:rsidR="0041225A">
        <w:rPr>
          <w:bCs/>
          <w:sz w:val="28"/>
          <w:szCs w:val="28"/>
        </w:rPr>
        <w:t xml:space="preserve"> тысяч, </w:t>
      </w:r>
      <w:r w:rsidR="000F109F">
        <w:rPr>
          <w:bCs/>
          <w:sz w:val="28"/>
          <w:szCs w:val="28"/>
        </w:rPr>
        <w:t>и это почти седьмая</w:t>
      </w:r>
      <w:r w:rsidRPr="00F22568">
        <w:rPr>
          <w:bCs/>
          <w:sz w:val="28"/>
          <w:szCs w:val="28"/>
        </w:rPr>
        <w:t xml:space="preserve"> часть населения региона (13,8%). Из них самую большую группу молодежи (почти 42%) </w:t>
      </w:r>
      <w:r w:rsidR="000F109F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>представляют юноши и девушки 25-29 лет, а самую малочисленную</w:t>
      </w:r>
      <w:r w:rsidR="00930646">
        <w:rPr>
          <w:bCs/>
          <w:sz w:val="28"/>
          <w:szCs w:val="28"/>
        </w:rPr>
        <w:t xml:space="preserve"> - </w:t>
      </w:r>
      <w:r w:rsidRPr="00F22568">
        <w:rPr>
          <w:bCs/>
          <w:sz w:val="28"/>
          <w:szCs w:val="28"/>
        </w:rPr>
        <w:t>16- 20 лет (33%).</w:t>
      </w:r>
    </w:p>
    <w:p w:rsidR="00F22568" w:rsidRPr="00F22568" w:rsidRDefault="00930646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Перелистав</w:t>
      </w:r>
      <w:r w:rsidR="0041225A">
        <w:rPr>
          <w:bCs/>
          <w:sz w:val="28"/>
          <w:szCs w:val="28"/>
        </w:rPr>
        <w:t xml:space="preserve"> назад </w:t>
      </w:r>
      <w:r>
        <w:rPr>
          <w:bCs/>
          <w:sz w:val="28"/>
          <w:szCs w:val="28"/>
        </w:rPr>
        <w:t xml:space="preserve"> страницы статистической книги</w:t>
      </w:r>
      <w:r w:rsidR="0041225A">
        <w:rPr>
          <w:bCs/>
          <w:sz w:val="28"/>
          <w:szCs w:val="28"/>
        </w:rPr>
        <w:t xml:space="preserve"> времени</w:t>
      </w:r>
      <w:r>
        <w:rPr>
          <w:bCs/>
          <w:sz w:val="28"/>
          <w:szCs w:val="28"/>
        </w:rPr>
        <w:t xml:space="preserve">, увидим, что, например, в начале 2012 года молодых было больше - каждый пятый  житель области. Доля населения </w:t>
      </w:r>
      <w:r w:rsidR="00F22568" w:rsidRPr="00F22568">
        <w:rPr>
          <w:bCs/>
          <w:sz w:val="28"/>
          <w:szCs w:val="28"/>
        </w:rPr>
        <w:t xml:space="preserve">16-29 лет </w:t>
      </w:r>
      <w:r>
        <w:rPr>
          <w:bCs/>
          <w:sz w:val="28"/>
          <w:szCs w:val="28"/>
        </w:rPr>
        <w:t xml:space="preserve">превышала  тогда </w:t>
      </w:r>
      <w:r w:rsidR="00F22568" w:rsidRPr="00F22568">
        <w:rPr>
          <w:bCs/>
          <w:sz w:val="28"/>
          <w:szCs w:val="28"/>
        </w:rPr>
        <w:t xml:space="preserve">277 тыс. человек, (19,4%).   </w:t>
      </w:r>
    </w:p>
    <w:p w:rsidR="00930646" w:rsidRPr="00930646" w:rsidRDefault="00536B60" w:rsidP="00F2256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36B60">
        <w:rPr>
          <w:b/>
          <w:bCs/>
          <w:sz w:val="28"/>
          <w:szCs w:val="28"/>
        </w:rPr>
        <w:t>Не стыдно не знать, стыдно не учиться</w:t>
      </w:r>
      <w:r>
        <w:rPr>
          <w:b/>
          <w:bCs/>
          <w:sz w:val="28"/>
          <w:szCs w:val="28"/>
        </w:rPr>
        <w:t>»</w:t>
      </w:r>
      <w:r w:rsidR="00930646">
        <w:rPr>
          <w:b/>
          <w:bCs/>
          <w:sz w:val="28"/>
          <w:szCs w:val="28"/>
        </w:rPr>
        <w:t xml:space="preserve">      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 xml:space="preserve">Аттестат об основном общем образовании в 2019 году получили около 13 </w:t>
      </w:r>
      <w:r w:rsidRPr="00F22568">
        <w:rPr>
          <w:bCs/>
          <w:sz w:val="28"/>
          <w:szCs w:val="28"/>
        </w:rPr>
        <w:lastRenderedPageBreak/>
        <w:t>тысяч выпускников школ (на 2 тыс. больше, чем в 2015 году), о среднем (полном) общем – 5</w:t>
      </w:r>
      <w:r w:rsidR="00315CA8">
        <w:rPr>
          <w:bCs/>
          <w:sz w:val="28"/>
          <w:szCs w:val="28"/>
        </w:rPr>
        <w:t>,6 тысячи</w:t>
      </w:r>
      <w:r w:rsidRPr="00F22568">
        <w:rPr>
          <w:bCs/>
          <w:sz w:val="28"/>
          <w:szCs w:val="28"/>
        </w:rPr>
        <w:t xml:space="preserve"> выпускников (на 290 человек больше). 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/>
          <w:bCs/>
          <w:sz w:val="28"/>
          <w:szCs w:val="28"/>
        </w:rPr>
        <w:t xml:space="preserve">В последнее время  растет интерес к среднему профессиональному образованию. Если в 2015г. выпуск </w:t>
      </w:r>
      <w:r w:rsidRPr="00F22568">
        <w:rPr>
          <w:bCs/>
          <w:sz w:val="28"/>
          <w:szCs w:val="28"/>
        </w:rPr>
        <w:t xml:space="preserve">специалистов среднего звена был на уровне 4,1 тысячи, то в  2019г - 4,7 тыс. человек.  </w:t>
      </w:r>
    </w:p>
    <w:p w:rsidR="00915530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/>
          <w:bCs/>
          <w:sz w:val="28"/>
          <w:szCs w:val="28"/>
        </w:rPr>
        <w:t>Среди выпускников колледжей и училищ</w:t>
      </w:r>
      <w:r w:rsidRPr="00F22568">
        <w:rPr>
          <w:bCs/>
          <w:sz w:val="28"/>
          <w:szCs w:val="28"/>
        </w:rPr>
        <w:t xml:space="preserve"> самыми многочисленными являются специалисты в сфере здравоохранения, гуманитарных наук, экономики и управления, образования и педагогики. 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>По сравнению с 2015</w:t>
      </w:r>
      <w:r w:rsidR="000F109F">
        <w:rPr>
          <w:bCs/>
          <w:sz w:val="28"/>
          <w:szCs w:val="28"/>
        </w:rPr>
        <w:t>г.</w:t>
      </w:r>
      <w:r w:rsidRPr="00F22568">
        <w:rPr>
          <w:bCs/>
          <w:sz w:val="28"/>
          <w:szCs w:val="28"/>
        </w:rPr>
        <w:t xml:space="preserve"> произошло снижение выпуска специалистов среднего звена по специальностям «воспроизводство и переработка лесных ресурсов», «экономика и управление», «металлургия, машиностроение и металлообработка».</w:t>
      </w:r>
      <w:r w:rsidR="00915530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В то же время </w:t>
      </w:r>
      <w:r w:rsidR="00B87E4B">
        <w:rPr>
          <w:bCs/>
          <w:sz w:val="28"/>
          <w:szCs w:val="28"/>
        </w:rPr>
        <w:t>зафиксирован</w:t>
      </w:r>
      <w:r w:rsidRPr="00F22568">
        <w:rPr>
          <w:bCs/>
          <w:sz w:val="28"/>
          <w:szCs w:val="28"/>
        </w:rPr>
        <w:t xml:space="preserve"> рост выпускников по специальностям здравоохранения, архитектуры и строительства, сферы обслуживания, сельского и рыбного хозяйства.</w:t>
      </w:r>
    </w:p>
    <w:p w:rsidR="00315CA8" w:rsidRDefault="00315CA8" w:rsidP="00F2256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Высшее образование - в приоритете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>В</w:t>
      </w:r>
      <w:r w:rsidR="000F109F">
        <w:rPr>
          <w:bCs/>
          <w:sz w:val="28"/>
          <w:szCs w:val="28"/>
        </w:rPr>
        <w:t xml:space="preserve"> настоящее вр</w:t>
      </w:r>
      <w:r w:rsidR="00315CA8">
        <w:rPr>
          <w:bCs/>
          <w:sz w:val="28"/>
          <w:szCs w:val="28"/>
        </w:rPr>
        <w:t xml:space="preserve">емя во Владимирской области </w:t>
      </w:r>
      <w:r w:rsidRPr="00F22568">
        <w:rPr>
          <w:bCs/>
          <w:sz w:val="28"/>
          <w:szCs w:val="28"/>
        </w:rPr>
        <w:t xml:space="preserve">работают  9 организаций </w:t>
      </w:r>
      <w:proofErr w:type="gramStart"/>
      <w:r w:rsidRPr="00F22568">
        <w:rPr>
          <w:bCs/>
          <w:sz w:val="28"/>
          <w:szCs w:val="28"/>
        </w:rPr>
        <w:t>высшего</w:t>
      </w:r>
      <w:proofErr w:type="gramEnd"/>
      <w:r w:rsidRPr="00F22568">
        <w:rPr>
          <w:bCs/>
          <w:sz w:val="28"/>
          <w:szCs w:val="28"/>
        </w:rPr>
        <w:t xml:space="preserve"> образования</w:t>
      </w:r>
      <w:r w:rsidR="00315CA8">
        <w:rPr>
          <w:bCs/>
          <w:sz w:val="28"/>
          <w:szCs w:val="28"/>
        </w:rPr>
        <w:t xml:space="preserve"> (</w:t>
      </w:r>
      <w:r w:rsidRPr="00F22568">
        <w:rPr>
          <w:bCs/>
          <w:sz w:val="28"/>
          <w:szCs w:val="28"/>
        </w:rPr>
        <w:t>3 самостоятельных и 6 филиалов</w:t>
      </w:r>
      <w:r w:rsidR="00315CA8">
        <w:rPr>
          <w:bCs/>
          <w:sz w:val="28"/>
          <w:szCs w:val="28"/>
        </w:rPr>
        <w:t xml:space="preserve">). Из них </w:t>
      </w:r>
      <w:r w:rsidRPr="00F22568">
        <w:rPr>
          <w:bCs/>
          <w:sz w:val="28"/>
          <w:szCs w:val="28"/>
        </w:rPr>
        <w:t>7</w:t>
      </w:r>
      <w:r w:rsidR="00315CA8">
        <w:rPr>
          <w:bCs/>
          <w:sz w:val="28"/>
          <w:szCs w:val="28"/>
        </w:rPr>
        <w:t xml:space="preserve"> ВУЗов -</w:t>
      </w:r>
      <w:r w:rsidRPr="00F22568">
        <w:rPr>
          <w:bCs/>
          <w:sz w:val="28"/>
          <w:szCs w:val="28"/>
        </w:rPr>
        <w:t xml:space="preserve"> государственных и 2 частных</w:t>
      </w:r>
      <w:r w:rsidR="00315CA8">
        <w:rPr>
          <w:bCs/>
          <w:sz w:val="28"/>
          <w:szCs w:val="28"/>
        </w:rPr>
        <w:t>.</w:t>
      </w:r>
      <w:r w:rsidR="00BD1001">
        <w:rPr>
          <w:bCs/>
          <w:sz w:val="28"/>
          <w:szCs w:val="28"/>
        </w:rPr>
        <w:t xml:space="preserve"> </w:t>
      </w:r>
      <w:r w:rsidR="000F109F">
        <w:rPr>
          <w:bCs/>
          <w:i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В государственных </w:t>
      </w:r>
      <w:proofErr w:type="gramStart"/>
      <w:r w:rsidRPr="00F22568">
        <w:rPr>
          <w:bCs/>
          <w:sz w:val="28"/>
          <w:szCs w:val="28"/>
        </w:rPr>
        <w:t>ВУЗах</w:t>
      </w:r>
      <w:proofErr w:type="gramEnd"/>
      <w:r w:rsidRPr="00F22568">
        <w:rPr>
          <w:bCs/>
          <w:sz w:val="28"/>
          <w:szCs w:val="28"/>
        </w:rPr>
        <w:t xml:space="preserve"> на начало сентября 2019 </w:t>
      </w:r>
      <w:r w:rsidR="00915530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>года обучались 26 тыс. студентов, из них половина обучалась заочно, 43</w:t>
      </w:r>
      <w:r w:rsidR="00315CA8">
        <w:rPr>
          <w:bCs/>
          <w:sz w:val="28"/>
          <w:szCs w:val="28"/>
        </w:rPr>
        <w:t>%</w:t>
      </w:r>
      <w:r w:rsidRPr="00F22568">
        <w:rPr>
          <w:bCs/>
          <w:sz w:val="28"/>
          <w:szCs w:val="28"/>
        </w:rPr>
        <w:t xml:space="preserve"> – предпочли очную форму обучения и 7</w:t>
      </w:r>
      <w:r w:rsidR="00315CA8">
        <w:rPr>
          <w:bCs/>
          <w:sz w:val="28"/>
          <w:szCs w:val="28"/>
        </w:rPr>
        <w:t>%</w:t>
      </w:r>
      <w:r w:rsidRPr="00F22568">
        <w:rPr>
          <w:bCs/>
          <w:sz w:val="28"/>
          <w:szCs w:val="28"/>
        </w:rPr>
        <w:t xml:space="preserve"> – очно-заочную (вечернюю) форму обучения. 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 xml:space="preserve">Обучение в частных </w:t>
      </w:r>
      <w:r w:rsidR="00315CA8">
        <w:rPr>
          <w:bCs/>
          <w:sz w:val="28"/>
          <w:szCs w:val="28"/>
        </w:rPr>
        <w:t>ВУЗ</w:t>
      </w:r>
      <w:r w:rsidRPr="00F22568">
        <w:rPr>
          <w:bCs/>
          <w:sz w:val="28"/>
          <w:szCs w:val="28"/>
        </w:rPr>
        <w:t>ах выбрали 422 студента, среди них очно обучались только</w:t>
      </w:r>
      <w:r w:rsidR="00315CA8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 66 человек, большая часть (84 %) </w:t>
      </w:r>
      <w:r w:rsidR="00315CA8">
        <w:rPr>
          <w:bCs/>
          <w:sz w:val="28"/>
          <w:szCs w:val="28"/>
        </w:rPr>
        <w:t xml:space="preserve"> учились</w:t>
      </w:r>
      <w:r w:rsidRPr="00F22568">
        <w:rPr>
          <w:bCs/>
          <w:sz w:val="28"/>
          <w:szCs w:val="28"/>
        </w:rPr>
        <w:t xml:space="preserve"> заоч</w:t>
      </w:r>
      <w:r w:rsidR="00315CA8">
        <w:rPr>
          <w:bCs/>
          <w:sz w:val="28"/>
          <w:szCs w:val="28"/>
        </w:rPr>
        <w:t>но.</w:t>
      </w:r>
      <w:r w:rsidRPr="00F22568">
        <w:rPr>
          <w:bCs/>
          <w:sz w:val="28"/>
          <w:szCs w:val="28"/>
        </w:rPr>
        <w:t xml:space="preserve"> 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 xml:space="preserve">Две трети студентов обучались с полным возмещением затрат (платно) и только одна треть обучалась за счет федерального бюджета.  </w:t>
      </w:r>
    </w:p>
    <w:p w:rsidR="00F22568" w:rsidRPr="00F22568" w:rsidRDefault="000F109F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F22568" w:rsidRPr="00F22568">
        <w:rPr>
          <w:bCs/>
          <w:sz w:val="28"/>
          <w:szCs w:val="28"/>
        </w:rPr>
        <w:t xml:space="preserve">сравнению с 2015 годом число принятых в ВУЗы </w:t>
      </w:r>
      <w:r>
        <w:rPr>
          <w:bCs/>
          <w:sz w:val="28"/>
          <w:szCs w:val="28"/>
        </w:rPr>
        <w:t xml:space="preserve"> снизилось на 700 человек. Н</w:t>
      </w:r>
      <w:r w:rsidR="00F22568" w:rsidRPr="00F22568">
        <w:rPr>
          <w:bCs/>
          <w:sz w:val="28"/>
          <w:szCs w:val="28"/>
        </w:rPr>
        <w:t xml:space="preserve">а обучение по программам </w:t>
      </w:r>
      <w:proofErr w:type="spellStart"/>
      <w:r w:rsidR="00F22568" w:rsidRPr="00F22568">
        <w:rPr>
          <w:bCs/>
          <w:sz w:val="28"/>
          <w:szCs w:val="28"/>
        </w:rPr>
        <w:t>бакалавриата</w:t>
      </w:r>
      <w:proofErr w:type="spellEnd"/>
      <w:r w:rsidR="00F22568" w:rsidRPr="00F22568">
        <w:rPr>
          <w:bCs/>
          <w:sz w:val="28"/>
          <w:szCs w:val="28"/>
        </w:rPr>
        <w:t xml:space="preserve">, магистратуры и </w:t>
      </w:r>
      <w:proofErr w:type="spellStart"/>
      <w:r w:rsidR="00F22568" w:rsidRPr="00F22568">
        <w:rPr>
          <w:bCs/>
          <w:sz w:val="28"/>
          <w:szCs w:val="28"/>
        </w:rPr>
        <w:t>специалитета</w:t>
      </w:r>
      <w:proofErr w:type="spellEnd"/>
      <w:r w:rsidR="00F22568" w:rsidRPr="00F22568">
        <w:rPr>
          <w:bCs/>
          <w:sz w:val="28"/>
          <w:szCs w:val="28"/>
        </w:rPr>
        <w:t xml:space="preserve"> в 2019 году поступили 8 тыс</w:t>
      </w:r>
      <w:r>
        <w:rPr>
          <w:bCs/>
          <w:sz w:val="28"/>
          <w:szCs w:val="28"/>
        </w:rPr>
        <w:t>яч</w:t>
      </w:r>
      <w:r w:rsidR="00F22568" w:rsidRPr="00F22568">
        <w:rPr>
          <w:bCs/>
          <w:sz w:val="28"/>
          <w:szCs w:val="28"/>
        </w:rPr>
        <w:t xml:space="preserve"> студентов. Выпущено специалистов, бакалавров и магистров – 6,5 тысяч</w:t>
      </w:r>
      <w:r w:rsidR="00915530">
        <w:rPr>
          <w:bCs/>
          <w:sz w:val="28"/>
          <w:szCs w:val="28"/>
        </w:rPr>
        <w:t>и</w:t>
      </w:r>
      <w:r w:rsidR="00F22568" w:rsidRPr="00F22568">
        <w:rPr>
          <w:bCs/>
          <w:sz w:val="28"/>
          <w:szCs w:val="28"/>
        </w:rPr>
        <w:t>, это на 1,3 тыс. меньше чем в 2015 году.</w:t>
      </w:r>
    </w:p>
    <w:p w:rsidR="00BD1001" w:rsidRDefault="00BD1001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D1001">
        <w:rPr>
          <w:bCs/>
          <w:sz w:val="28"/>
          <w:szCs w:val="28"/>
        </w:rPr>
        <w:t>роисходит снижение числа выпускников почти по всем группам специальностей. Исключение</w:t>
      </w:r>
      <w:r w:rsidR="00AF0F9B">
        <w:rPr>
          <w:bCs/>
          <w:sz w:val="28"/>
          <w:szCs w:val="28"/>
        </w:rPr>
        <w:t xml:space="preserve"> - </w:t>
      </w:r>
      <w:r w:rsidRPr="00BD1001">
        <w:rPr>
          <w:bCs/>
          <w:sz w:val="28"/>
          <w:szCs w:val="28"/>
        </w:rPr>
        <w:t>специальности сферы обслуживания (сервис, туризм, торговое дело, гостиничное дело),  где число выпускников, например, по сравнению с 2015 г., увеличилось в 3 раза  (277 человек) и «образование и педагогика» рост  в 1,3 раза (выпущено 874 специалиста).</w:t>
      </w:r>
    </w:p>
    <w:p w:rsidR="00BD1001" w:rsidRDefault="00BD1001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Самыми многочисленными являются выпуски </w:t>
      </w:r>
      <w:r w:rsidRPr="00BD1001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 xml:space="preserve">ов </w:t>
      </w:r>
      <w:r w:rsidRPr="00BD1001">
        <w:rPr>
          <w:bCs/>
          <w:sz w:val="28"/>
          <w:szCs w:val="28"/>
        </w:rPr>
        <w:t>в области экономики и управления, гуманитарных наук, образования и педагогики.</w:t>
      </w:r>
      <w:r>
        <w:rPr>
          <w:bCs/>
          <w:sz w:val="28"/>
          <w:szCs w:val="28"/>
        </w:rPr>
        <w:t xml:space="preserve"> </w:t>
      </w:r>
    </w:p>
    <w:p w:rsidR="00F22568" w:rsidRPr="00F22568" w:rsidRDefault="00F17BBD" w:rsidP="00F2256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17BBD">
        <w:rPr>
          <w:b/>
          <w:bCs/>
          <w:sz w:val="28"/>
          <w:szCs w:val="28"/>
        </w:rPr>
        <w:t>Кто смоло</w:t>
      </w:r>
      <w:r>
        <w:rPr>
          <w:b/>
          <w:bCs/>
          <w:sz w:val="28"/>
          <w:szCs w:val="28"/>
        </w:rPr>
        <w:t>ду трудится, тот на все годится»</w:t>
      </w:r>
    </w:p>
    <w:p w:rsidR="00AF0F9B" w:rsidRPr="00F17BBD" w:rsidRDefault="00AF0F9B" w:rsidP="00AF0F9B">
      <w:pPr>
        <w:ind w:firstLine="709"/>
        <w:jc w:val="both"/>
        <w:rPr>
          <w:bCs/>
          <w:sz w:val="28"/>
          <w:szCs w:val="28"/>
        </w:rPr>
      </w:pPr>
      <w:r w:rsidRPr="00F17BBD">
        <w:rPr>
          <w:bCs/>
          <w:sz w:val="28"/>
          <w:szCs w:val="28"/>
        </w:rPr>
        <w:t>В 2019</w:t>
      </w:r>
      <w:r w:rsidRPr="00F17BBD">
        <w:rPr>
          <w:bCs/>
          <w:sz w:val="28"/>
          <w:szCs w:val="28"/>
        </w:rPr>
        <w:t>г. трудовой деятельностью  в регионе было охвачено</w:t>
      </w:r>
      <w:r w:rsidRPr="00F17BBD">
        <w:rPr>
          <w:bCs/>
          <w:sz w:val="28"/>
          <w:szCs w:val="28"/>
        </w:rPr>
        <w:t xml:space="preserve"> 124,7 тысячи молодых людей</w:t>
      </w:r>
      <w:r w:rsidRPr="00F17BBD">
        <w:rPr>
          <w:bCs/>
          <w:sz w:val="28"/>
          <w:szCs w:val="28"/>
        </w:rPr>
        <w:t xml:space="preserve"> </w:t>
      </w:r>
      <w:r w:rsidRPr="00F17BBD">
        <w:rPr>
          <w:bCs/>
          <w:sz w:val="28"/>
          <w:szCs w:val="28"/>
        </w:rPr>
        <w:t xml:space="preserve">в возрасте 15-29 лет (в 2018г.- </w:t>
      </w:r>
      <w:r w:rsidRPr="00F17BBD">
        <w:rPr>
          <w:bCs/>
          <w:sz w:val="28"/>
          <w:szCs w:val="28"/>
        </w:rPr>
        <w:t>130,3 тысячи</w:t>
      </w:r>
      <w:r w:rsidRPr="00F17BBD">
        <w:rPr>
          <w:bCs/>
          <w:sz w:val="28"/>
          <w:szCs w:val="28"/>
        </w:rPr>
        <w:t>)</w:t>
      </w:r>
      <w:r w:rsidRPr="00F17BBD">
        <w:rPr>
          <w:bCs/>
          <w:sz w:val="28"/>
          <w:szCs w:val="28"/>
        </w:rPr>
        <w:t xml:space="preserve"> Показатель экономической активности</w:t>
      </w:r>
      <w:r w:rsidR="00F17BBD">
        <w:rPr>
          <w:bCs/>
          <w:sz w:val="28"/>
          <w:szCs w:val="28"/>
        </w:rPr>
        <w:t xml:space="preserve"> </w:t>
      </w:r>
      <w:r w:rsidRPr="00F17BBD">
        <w:rPr>
          <w:bCs/>
          <w:sz w:val="28"/>
          <w:szCs w:val="28"/>
        </w:rPr>
        <w:t xml:space="preserve"> 6</w:t>
      </w:r>
      <w:r w:rsidRPr="00F17BBD">
        <w:rPr>
          <w:bCs/>
          <w:sz w:val="28"/>
          <w:szCs w:val="28"/>
        </w:rPr>
        <w:t>1</w:t>
      </w:r>
      <w:r w:rsidRPr="00F17BBD">
        <w:rPr>
          <w:bCs/>
          <w:sz w:val="28"/>
          <w:szCs w:val="28"/>
        </w:rPr>
        <w:t>%</w:t>
      </w:r>
      <w:r w:rsidRPr="00F17BBD">
        <w:rPr>
          <w:bCs/>
          <w:sz w:val="28"/>
          <w:szCs w:val="28"/>
        </w:rPr>
        <w:t xml:space="preserve"> (62%)</w:t>
      </w:r>
      <w:r w:rsidRPr="00F17BBD">
        <w:rPr>
          <w:bCs/>
          <w:sz w:val="28"/>
          <w:szCs w:val="28"/>
        </w:rPr>
        <w:t>, уровень занятости – с</w:t>
      </w:r>
      <w:r w:rsidRPr="00F17BBD">
        <w:rPr>
          <w:bCs/>
          <w:sz w:val="28"/>
          <w:szCs w:val="28"/>
        </w:rPr>
        <w:t>выше 58</w:t>
      </w:r>
      <w:r w:rsidRPr="00F17BBD">
        <w:rPr>
          <w:bCs/>
          <w:sz w:val="28"/>
          <w:szCs w:val="28"/>
        </w:rPr>
        <w:t>%</w:t>
      </w:r>
      <w:r w:rsidRPr="00F17BBD">
        <w:rPr>
          <w:bCs/>
          <w:sz w:val="28"/>
          <w:szCs w:val="28"/>
        </w:rPr>
        <w:t xml:space="preserve"> (57%)</w:t>
      </w:r>
      <w:r w:rsidRPr="00F17BBD">
        <w:rPr>
          <w:bCs/>
          <w:sz w:val="28"/>
          <w:szCs w:val="28"/>
        </w:rPr>
        <w:t>, уровень безработицы –</w:t>
      </w:r>
      <w:r w:rsidRPr="00F17BBD">
        <w:rPr>
          <w:bCs/>
          <w:sz w:val="28"/>
          <w:szCs w:val="28"/>
        </w:rPr>
        <w:t xml:space="preserve"> 5,3% (</w:t>
      </w:r>
      <w:r w:rsidRPr="00F17BBD">
        <w:rPr>
          <w:bCs/>
          <w:sz w:val="28"/>
          <w:szCs w:val="28"/>
        </w:rPr>
        <w:t>7,2%</w:t>
      </w:r>
      <w:r w:rsidRPr="00F17BBD">
        <w:rPr>
          <w:bCs/>
          <w:sz w:val="28"/>
          <w:szCs w:val="28"/>
        </w:rPr>
        <w:t>)</w:t>
      </w:r>
      <w:r w:rsidRPr="00F17BBD">
        <w:rPr>
          <w:bCs/>
          <w:sz w:val="28"/>
          <w:szCs w:val="28"/>
        </w:rPr>
        <w:t>.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>Для сравнения приведем эти же показатели за 2012г. Тогда трудовой деятельностью  в регионе было охвачено 176,6 тысячи молодых людей (15-29 лет). Показатель экономической активности составлял более 65%, уровень занятости – 61%, уровень безработицы – 6,3%.</w:t>
      </w:r>
    </w:p>
    <w:p w:rsidR="00F22568" w:rsidRPr="00F22568" w:rsidRDefault="00844C55" w:rsidP="00F2256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Осторожность - на первое место</w:t>
      </w:r>
    </w:p>
    <w:p w:rsidR="00F22568" w:rsidRPr="00F22568" w:rsidRDefault="00844C55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Медицина год от года становится всё совершеннее</w:t>
      </w:r>
      <w:r w:rsidR="0041225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Статистика  констатирует снижение смертности</w:t>
      </w:r>
      <w:r w:rsidR="00F17BBD">
        <w:rPr>
          <w:bCs/>
          <w:sz w:val="28"/>
          <w:szCs w:val="28"/>
        </w:rPr>
        <w:t xml:space="preserve"> в </w:t>
      </w:r>
      <w:r w:rsidR="00F22568" w:rsidRPr="00F22568">
        <w:rPr>
          <w:bCs/>
          <w:sz w:val="28"/>
          <w:szCs w:val="28"/>
        </w:rPr>
        <w:t xml:space="preserve">возрасте 15-29 лет (2015г. </w:t>
      </w:r>
      <w:r>
        <w:rPr>
          <w:bCs/>
          <w:sz w:val="28"/>
          <w:szCs w:val="28"/>
        </w:rPr>
        <w:t>–</w:t>
      </w:r>
      <w:r w:rsidR="00F22568" w:rsidRPr="00F22568">
        <w:rPr>
          <w:bCs/>
          <w:sz w:val="28"/>
          <w:szCs w:val="28"/>
        </w:rPr>
        <w:t xml:space="preserve"> 448</w:t>
      </w:r>
      <w:r>
        <w:rPr>
          <w:bCs/>
          <w:sz w:val="28"/>
          <w:szCs w:val="28"/>
        </w:rPr>
        <w:t xml:space="preserve"> человек</w:t>
      </w:r>
      <w:r w:rsidR="00F22568" w:rsidRPr="00F22568">
        <w:rPr>
          <w:bCs/>
          <w:sz w:val="28"/>
          <w:szCs w:val="28"/>
        </w:rPr>
        <w:t>, 2016г.-</w:t>
      </w:r>
      <w:r>
        <w:rPr>
          <w:bCs/>
          <w:sz w:val="28"/>
          <w:szCs w:val="28"/>
        </w:rPr>
        <w:t xml:space="preserve"> </w:t>
      </w:r>
      <w:r w:rsidR="00F22568" w:rsidRPr="00F22568">
        <w:rPr>
          <w:bCs/>
          <w:sz w:val="28"/>
          <w:szCs w:val="28"/>
        </w:rPr>
        <w:t>367, 2017г.- 300 человек, 2018г.- 270).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 xml:space="preserve">В 2019 году число умерших среди молодого поколения составило 226 человек, что соответствует 1,1% от всего умершего населения. Но по-прежнему смертность молодых мужчин более чем в три раза превышает смертность женщин соответствующего возраста. </w:t>
      </w:r>
    </w:p>
    <w:p w:rsidR="00844C55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>В 2019 году умерло 174 мужчины в возрасте 15-29 лет, или 1,7%. Основной причиной смерти молод</w:t>
      </w:r>
      <w:r w:rsidR="00844C55">
        <w:rPr>
          <w:bCs/>
          <w:sz w:val="28"/>
          <w:szCs w:val="28"/>
        </w:rPr>
        <w:t xml:space="preserve">ежи </w:t>
      </w:r>
      <w:r w:rsidRPr="00F22568">
        <w:rPr>
          <w:bCs/>
          <w:sz w:val="28"/>
          <w:szCs w:val="28"/>
        </w:rPr>
        <w:t xml:space="preserve"> (</w:t>
      </w:r>
      <w:r w:rsidR="00844C55">
        <w:rPr>
          <w:bCs/>
          <w:sz w:val="28"/>
          <w:szCs w:val="28"/>
        </w:rPr>
        <w:t>свыше 56</w:t>
      </w:r>
      <w:r w:rsidRPr="00F22568">
        <w:rPr>
          <w:bCs/>
          <w:sz w:val="28"/>
          <w:szCs w:val="28"/>
        </w:rPr>
        <w:t>% умерших в возрасте 15-29 лет) являются несчастные случаи, отравления и травмы.</w:t>
      </w:r>
      <w:r w:rsidR="00844C55">
        <w:rPr>
          <w:bCs/>
          <w:sz w:val="28"/>
          <w:szCs w:val="28"/>
        </w:rPr>
        <w:t xml:space="preserve"> </w:t>
      </w:r>
    </w:p>
    <w:p w:rsidR="00F22568" w:rsidRPr="00F22568" w:rsidRDefault="00F22568" w:rsidP="00F22568">
      <w:pPr>
        <w:ind w:firstLine="709"/>
        <w:jc w:val="both"/>
        <w:rPr>
          <w:b/>
          <w:bCs/>
          <w:sz w:val="28"/>
          <w:szCs w:val="28"/>
        </w:rPr>
      </w:pPr>
      <w:r w:rsidRPr="00F22568">
        <w:rPr>
          <w:bCs/>
          <w:sz w:val="28"/>
          <w:szCs w:val="28"/>
        </w:rPr>
        <w:t xml:space="preserve">В структуре внешних причин смерти основную долю составляют транспортные травмы и самоубийства (соответственно 38% и </w:t>
      </w:r>
      <w:r w:rsidR="00844C55">
        <w:rPr>
          <w:bCs/>
          <w:sz w:val="28"/>
          <w:szCs w:val="28"/>
        </w:rPr>
        <w:t xml:space="preserve"> 17</w:t>
      </w:r>
      <w:r w:rsidRPr="00F22568">
        <w:rPr>
          <w:bCs/>
          <w:sz w:val="28"/>
          <w:szCs w:val="28"/>
        </w:rPr>
        <w:t>% от всех умерших от неестественных причин в возрасте 15-29 лет).</w:t>
      </w:r>
      <w:r w:rsidR="0026486B" w:rsidRPr="0026486B">
        <w:rPr>
          <w:bCs/>
          <w:sz w:val="28"/>
          <w:szCs w:val="28"/>
        </w:rPr>
        <w:t xml:space="preserve"> </w:t>
      </w:r>
      <w:r w:rsidR="0026486B">
        <w:rPr>
          <w:bCs/>
          <w:sz w:val="28"/>
          <w:szCs w:val="28"/>
        </w:rPr>
        <w:t xml:space="preserve"> Как видим,</w:t>
      </w:r>
      <w:r w:rsidR="0026486B">
        <w:rPr>
          <w:bCs/>
          <w:sz w:val="28"/>
          <w:szCs w:val="28"/>
        </w:rPr>
        <w:t xml:space="preserve">  к совершенному обладанию  </w:t>
      </w:r>
      <w:r w:rsidR="00536B60">
        <w:rPr>
          <w:bCs/>
          <w:sz w:val="28"/>
          <w:szCs w:val="28"/>
        </w:rPr>
        <w:t xml:space="preserve">инстинктом </w:t>
      </w:r>
      <w:r w:rsidR="0026486B">
        <w:rPr>
          <w:bCs/>
          <w:sz w:val="28"/>
          <w:szCs w:val="28"/>
        </w:rPr>
        <w:t>самосохранения   молодеж</w:t>
      </w:r>
      <w:r w:rsidR="0026486B">
        <w:rPr>
          <w:bCs/>
          <w:sz w:val="28"/>
          <w:szCs w:val="28"/>
        </w:rPr>
        <w:t>и</w:t>
      </w:r>
      <w:r w:rsidR="00536B60">
        <w:rPr>
          <w:bCs/>
          <w:sz w:val="28"/>
          <w:szCs w:val="28"/>
        </w:rPr>
        <w:t xml:space="preserve">, к сожалению, </w:t>
      </w:r>
      <w:r w:rsidR="0026486B">
        <w:rPr>
          <w:bCs/>
          <w:sz w:val="28"/>
          <w:szCs w:val="28"/>
        </w:rPr>
        <w:t xml:space="preserve">далеко. </w:t>
      </w:r>
    </w:p>
    <w:p w:rsidR="00E671A8" w:rsidRDefault="00E671A8" w:rsidP="00F2256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переписи самый подробный ответ </w:t>
      </w:r>
    </w:p>
    <w:p w:rsidR="00F22568" w:rsidRPr="00F22568" w:rsidRDefault="00E671A8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Уже совсем скоро в апреле 2021 года </w:t>
      </w:r>
      <w:r w:rsidR="00863228">
        <w:rPr>
          <w:bCs/>
          <w:sz w:val="28"/>
          <w:szCs w:val="28"/>
        </w:rPr>
        <w:t xml:space="preserve"> при очередной</w:t>
      </w:r>
      <w:r>
        <w:rPr>
          <w:bCs/>
          <w:sz w:val="28"/>
          <w:szCs w:val="28"/>
        </w:rPr>
        <w:t xml:space="preserve"> переписи населения будет собран обновленный информационный ресурс о населени</w:t>
      </w:r>
      <w:r w:rsidR="0086322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страны и молодежи, в частности.  </w:t>
      </w:r>
      <w:r w:rsidR="00F22568" w:rsidRPr="00F22568">
        <w:rPr>
          <w:bCs/>
          <w:sz w:val="28"/>
          <w:szCs w:val="28"/>
        </w:rPr>
        <w:t>А пока посмотрим</w:t>
      </w:r>
      <w:r>
        <w:rPr>
          <w:bCs/>
          <w:sz w:val="28"/>
          <w:szCs w:val="28"/>
        </w:rPr>
        <w:t xml:space="preserve">, какой была молодая </w:t>
      </w:r>
      <w:r w:rsidR="00F22568" w:rsidRPr="00F2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владимирская семья</w:t>
      </w:r>
      <w:r w:rsidR="00F22568" w:rsidRPr="00F22568">
        <w:rPr>
          <w:bCs/>
          <w:sz w:val="28"/>
          <w:szCs w:val="28"/>
        </w:rPr>
        <w:t xml:space="preserve"> на  исходе первого десятилетия </w:t>
      </w:r>
      <w:r w:rsidR="00F22568" w:rsidRPr="00F22568">
        <w:rPr>
          <w:bCs/>
          <w:sz w:val="28"/>
          <w:szCs w:val="28"/>
          <w:lang w:val="en-US"/>
        </w:rPr>
        <w:t>XXI</w:t>
      </w:r>
      <w:r w:rsidR="00F22568" w:rsidRPr="00F2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века (</w:t>
      </w:r>
      <w:r w:rsidRPr="00F22568">
        <w:rPr>
          <w:bCs/>
          <w:sz w:val="28"/>
          <w:szCs w:val="28"/>
        </w:rPr>
        <w:t>супруги моложе 35 лет</w:t>
      </w:r>
      <w:r>
        <w:rPr>
          <w:bCs/>
          <w:sz w:val="28"/>
          <w:szCs w:val="28"/>
        </w:rPr>
        <w:t>).</w:t>
      </w:r>
    </w:p>
    <w:p w:rsidR="00352A1A" w:rsidRDefault="00863228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2010г </w:t>
      </w:r>
      <w:r w:rsidR="00F22568" w:rsidRPr="00F22568">
        <w:rPr>
          <w:bCs/>
          <w:sz w:val="28"/>
          <w:szCs w:val="28"/>
        </w:rPr>
        <w:t xml:space="preserve"> в  регионе проживало </w:t>
      </w:r>
      <w:r w:rsidR="00EE3AA3">
        <w:rPr>
          <w:bCs/>
          <w:sz w:val="28"/>
          <w:szCs w:val="28"/>
        </w:rPr>
        <w:t>292 тыс</w:t>
      </w:r>
      <w:r w:rsidR="00EE3AA3">
        <w:rPr>
          <w:bCs/>
          <w:sz w:val="28"/>
          <w:szCs w:val="28"/>
        </w:rPr>
        <w:t>ячи супружеских пар</w:t>
      </w:r>
      <w:r w:rsidR="00352A1A">
        <w:rPr>
          <w:bCs/>
          <w:sz w:val="28"/>
          <w:szCs w:val="28"/>
        </w:rPr>
        <w:t>,  среди  них молодые пары составляли  18% (</w:t>
      </w:r>
      <w:r w:rsidR="00F22568" w:rsidRPr="00F22568">
        <w:rPr>
          <w:bCs/>
          <w:sz w:val="28"/>
          <w:szCs w:val="28"/>
        </w:rPr>
        <w:t>53,5 тыс</w:t>
      </w:r>
      <w:r w:rsidR="00352A1A">
        <w:rPr>
          <w:bCs/>
          <w:sz w:val="28"/>
          <w:szCs w:val="28"/>
        </w:rPr>
        <w:t>ячи пар</w:t>
      </w:r>
      <w:r w:rsidR="00710861">
        <w:rPr>
          <w:bCs/>
          <w:sz w:val="28"/>
          <w:szCs w:val="28"/>
        </w:rPr>
        <w:t>)</w:t>
      </w:r>
      <w:r w:rsidR="00352A1A">
        <w:rPr>
          <w:bCs/>
          <w:sz w:val="28"/>
          <w:szCs w:val="28"/>
        </w:rPr>
        <w:t>.</w:t>
      </w:r>
    </w:p>
    <w:p w:rsidR="00F22568" w:rsidRPr="00F22568" w:rsidRDefault="00352A1A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Большинство молодых семей (более 78%, почти 42 тыс. пар) </w:t>
      </w:r>
      <w:r w:rsidRPr="00F22568">
        <w:rPr>
          <w:bCs/>
          <w:sz w:val="28"/>
          <w:szCs w:val="28"/>
        </w:rPr>
        <w:t>имели детей моложе 18 лет</w:t>
      </w:r>
      <w:r>
        <w:rPr>
          <w:bCs/>
          <w:sz w:val="28"/>
          <w:szCs w:val="28"/>
        </w:rPr>
        <w:t xml:space="preserve">. </w:t>
      </w:r>
      <w:r w:rsidR="00710861">
        <w:rPr>
          <w:bCs/>
          <w:sz w:val="28"/>
          <w:szCs w:val="28"/>
        </w:rPr>
        <w:t xml:space="preserve"> </w:t>
      </w:r>
      <w:r w:rsidR="00F22568" w:rsidRPr="00F22568">
        <w:rPr>
          <w:bCs/>
          <w:sz w:val="28"/>
          <w:szCs w:val="28"/>
        </w:rPr>
        <w:t xml:space="preserve">Одного ребенка имели  70% молодых пар, двух детей - 27% , трех и более - около 3% молодых пар. </w:t>
      </w:r>
      <w:r w:rsidR="00710861">
        <w:rPr>
          <w:bCs/>
          <w:sz w:val="28"/>
          <w:szCs w:val="28"/>
        </w:rPr>
        <w:t xml:space="preserve"> </w:t>
      </w:r>
      <w:r w:rsidR="00710861" w:rsidRPr="00F22568">
        <w:rPr>
          <w:bCs/>
          <w:sz w:val="28"/>
          <w:szCs w:val="28"/>
        </w:rPr>
        <w:t xml:space="preserve">Интересно заметить, что у 8 пар этого возраста дети  старше 18 лет. </w:t>
      </w:r>
      <w:r w:rsidR="00710861">
        <w:rPr>
          <w:bCs/>
          <w:sz w:val="28"/>
          <w:szCs w:val="28"/>
        </w:rPr>
        <w:t xml:space="preserve"> 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>Перепись дала картину и по неполным семьям, где дети проживали  с одним из родителей.  Доля мам до 35  лет от общего числа одиноких мам составляла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 – 57%, 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а пап - 48%.  </w:t>
      </w:r>
    </w:p>
    <w:p w:rsidR="00F22568" w:rsidRPr="00F22568" w:rsidRDefault="00F22568" w:rsidP="00F22568">
      <w:pPr>
        <w:ind w:firstLine="709"/>
        <w:jc w:val="both"/>
        <w:rPr>
          <w:bCs/>
          <w:sz w:val="28"/>
          <w:szCs w:val="28"/>
        </w:rPr>
      </w:pPr>
      <w:r w:rsidRPr="00F22568">
        <w:rPr>
          <w:bCs/>
          <w:sz w:val="28"/>
          <w:szCs w:val="28"/>
        </w:rPr>
        <w:t>Среди молодых одиноких матерей</w:t>
      </w:r>
      <w:r w:rsidR="00352A1A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 (до 35 лет)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 83% имели 1 ребенка, 15% - 2,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 1,7%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- 3 детей. Среди  отцов-одиночек 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>91% имели 1 ребенка,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 9% -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>2 детей, 0,6%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 - 3 детей. </w:t>
      </w:r>
      <w:r w:rsidR="00710861">
        <w:rPr>
          <w:bCs/>
          <w:sz w:val="28"/>
          <w:szCs w:val="28"/>
        </w:rPr>
        <w:t xml:space="preserve">  </w:t>
      </w:r>
      <w:r w:rsidRPr="00F22568">
        <w:rPr>
          <w:bCs/>
          <w:sz w:val="28"/>
          <w:szCs w:val="28"/>
        </w:rPr>
        <w:t xml:space="preserve">Многодетных мам, воспитывающих </w:t>
      </w:r>
      <w:r w:rsidR="00710861">
        <w:rPr>
          <w:bCs/>
          <w:sz w:val="28"/>
          <w:szCs w:val="28"/>
        </w:rPr>
        <w:t xml:space="preserve"> </w:t>
      </w:r>
      <w:r w:rsidRPr="00F22568">
        <w:rPr>
          <w:bCs/>
          <w:sz w:val="28"/>
          <w:szCs w:val="28"/>
        </w:rPr>
        <w:t xml:space="preserve">4 </w:t>
      </w:r>
      <w:r w:rsidR="00710861">
        <w:rPr>
          <w:bCs/>
          <w:sz w:val="28"/>
          <w:szCs w:val="28"/>
        </w:rPr>
        <w:t xml:space="preserve">–х </w:t>
      </w:r>
      <w:r w:rsidRPr="00F22568">
        <w:rPr>
          <w:bCs/>
          <w:sz w:val="28"/>
          <w:szCs w:val="28"/>
        </w:rPr>
        <w:t xml:space="preserve"> и более детей, во Владимирской области оказалось 115 человек, а пап  - только трое.</w:t>
      </w:r>
    </w:p>
    <w:p w:rsidR="00F22568" w:rsidRPr="00F22568" w:rsidRDefault="00CF2881" w:rsidP="00F225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Согласимся, во всех смыслах</w:t>
      </w:r>
      <w:r w:rsidRPr="00CF28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любопытная информация</w:t>
      </w:r>
      <w:r>
        <w:rPr>
          <w:bCs/>
          <w:sz w:val="28"/>
          <w:szCs w:val="28"/>
        </w:rPr>
        <w:t xml:space="preserve">. </w:t>
      </w:r>
      <w:r w:rsidR="00F22568" w:rsidRPr="00F22568">
        <w:rPr>
          <w:bCs/>
          <w:sz w:val="28"/>
          <w:szCs w:val="28"/>
        </w:rPr>
        <w:t>Как</w:t>
      </w:r>
      <w:r w:rsidR="00352A1A">
        <w:rPr>
          <w:bCs/>
          <w:sz w:val="28"/>
          <w:szCs w:val="28"/>
        </w:rPr>
        <w:t xml:space="preserve"> изменился семейный ландшафт региона,</w:t>
      </w:r>
      <w:r w:rsidR="00710861">
        <w:rPr>
          <w:bCs/>
          <w:sz w:val="28"/>
          <w:szCs w:val="28"/>
        </w:rPr>
        <w:t xml:space="preserve"> пока можно только догадываться. Н</w:t>
      </w:r>
      <w:r w:rsidR="00F22568" w:rsidRPr="00F22568">
        <w:rPr>
          <w:bCs/>
          <w:sz w:val="28"/>
          <w:szCs w:val="28"/>
        </w:rPr>
        <w:t xml:space="preserve">и один </w:t>
      </w:r>
      <w:r w:rsidR="00710861">
        <w:rPr>
          <w:bCs/>
          <w:sz w:val="28"/>
          <w:szCs w:val="28"/>
        </w:rPr>
        <w:t xml:space="preserve"> иной</w:t>
      </w:r>
      <w:r w:rsidR="00F22568" w:rsidRPr="00F22568">
        <w:rPr>
          <w:bCs/>
          <w:sz w:val="28"/>
          <w:szCs w:val="28"/>
        </w:rPr>
        <w:t xml:space="preserve"> источник или ресурс</w:t>
      </w:r>
      <w:r w:rsidR="00710861">
        <w:rPr>
          <w:bCs/>
          <w:sz w:val="28"/>
          <w:szCs w:val="28"/>
        </w:rPr>
        <w:t>, кроме переписи,</w:t>
      </w:r>
      <w:r w:rsidR="00F22568" w:rsidRPr="00F22568">
        <w:rPr>
          <w:bCs/>
          <w:sz w:val="28"/>
          <w:szCs w:val="28"/>
        </w:rPr>
        <w:t xml:space="preserve"> такой подробной семейной статистикой не обладает. </w:t>
      </w:r>
      <w:r w:rsidR="00F17BBD">
        <w:rPr>
          <w:bCs/>
          <w:sz w:val="28"/>
          <w:szCs w:val="28"/>
        </w:rPr>
        <w:t xml:space="preserve">Насколько он будет реалистичен, зависит от нас, нашей активности и достоверности сообщаемых </w:t>
      </w:r>
      <w:r>
        <w:rPr>
          <w:bCs/>
          <w:sz w:val="28"/>
          <w:szCs w:val="28"/>
        </w:rPr>
        <w:t xml:space="preserve"> сведений.</w:t>
      </w:r>
      <w:bookmarkStart w:id="0" w:name="_GoBack"/>
      <w:bookmarkEnd w:id="0"/>
    </w:p>
    <w:p w:rsidR="00F17BBD" w:rsidRDefault="00352A1A" w:rsidP="00352A1A">
      <w:pPr>
        <w:rPr>
          <w:color w:val="002060"/>
        </w:rPr>
      </w:pPr>
      <w:r w:rsidRPr="00645EDD">
        <w:rPr>
          <w:color w:val="002060"/>
        </w:rPr>
        <w:t xml:space="preserve">Солдатова Наталья Михайловна,  </w:t>
      </w:r>
    </w:p>
    <w:p w:rsidR="00352A1A" w:rsidRPr="00D8187F" w:rsidRDefault="00352A1A" w:rsidP="00352A1A">
      <w:pPr>
        <w:rPr>
          <w:color w:val="002060"/>
        </w:rPr>
      </w:pPr>
      <w:r w:rsidRPr="00645EDD">
        <w:rPr>
          <w:color w:val="002060"/>
        </w:rPr>
        <w:t xml:space="preserve">специалист  </w:t>
      </w:r>
      <w:proofErr w:type="spellStart"/>
      <w:r w:rsidRPr="00645EDD">
        <w:rPr>
          <w:color w:val="002060"/>
        </w:rPr>
        <w:t>Владимирстата</w:t>
      </w:r>
      <w:proofErr w:type="spellEnd"/>
      <w:r w:rsidRPr="00645EDD">
        <w:rPr>
          <w:color w:val="002060"/>
        </w:rPr>
        <w:t xml:space="preserve"> по взаимодействию  со </w:t>
      </w:r>
      <w:proofErr w:type="spellStart"/>
      <w:r w:rsidRPr="00645EDD">
        <w:rPr>
          <w:color w:val="002060"/>
        </w:rPr>
        <w:t>СМИ</w:t>
      </w:r>
      <w:r w:rsidRPr="00E70B80">
        <w:rPr>
          <w:color w:val="002060"/>
        </w:rPr>
        <w:t>тел</w:t>
      </w:r>
      <w:proofErr w:type="spellEnd"/>
      <w:r w:rsidRPr="00E70B80">
        <w:rPr>
          <w:color w:val="002060"/>
        </w:rPr>
        <w:t xml:space="preserve">. </w:t>
      </w:r>
      <w:r w:rsidRPr="00D8187F">
        <w:rPr>
          <w:color w:val="002060"/>
        </w:rPr>
        <w:t xml:space="preserve">+7(4922) 773041, 773042 </w:t>
      </w:r>
      <w:r w:rsidRPr="00E70B80">
        <w:rPr>
          <w:color w:val="002060"/>
        </w:rPr>
        <w:t>доб</w:t>
      </w:r>
      <w:r w:rsidRPr="00D8187F">
        <w:rPr>
          <w:color w:val="002060"/>
        </w:rPr>
        <w:t>. 0402,</w:t>
      </w:r>
    </w:p>
    <w:p w:rsidR="00352A1A" w:rsidRPr="00C72AD4" w:rsidRDefault="00352A1A" w:rsidP="00352A1A">
      <w:pPr>
        <w:rPr>
          <w:color w:val="002060"/>
          <w:lang w:val="en-US"/>
        </w:rPr>
      </w:pPr>
      <w:r w:rsidRPr="00E70B80">
        <w:rPr>
          <w:color w:val="002060"/>
        </w:rPr>
        <w:t>моб</w:t>
      </w:r>
      <w:r w:rsidRPr="00710861">
        <w:rPr>
          <w:color w:val="002060"/>
          <w:lang w:val="en-US"/>
        </w:rPr>
        <w:t xml:space="preserve">. +7 9307408865 </w:t>
      </w:r>
      <w:r w:rsidRPr="00645EDD">
        <w:rPr>
          <w:color w:val="002060"/>
          <w:lang w:val="en-US"/>
        </w:rPr>
        <w:t>mailto</w:t>
      </w:r>
      <w:r w:rsidRPr="00C72AD4">
        <w:rPr>
          <w:color w:val="002060"/>
          <w:lang w:val="en-US"/>
        </w:rPr>
        <w:t xml:space="preserve">:  </w:t>
      </w:r>
      <w:hyperlink r:id="rId10" w:history="1">
        <w:r w:rsidRPr="00645EDD">
          <w:rPr>
            <w:rStyle w:val="a4"/>
            <w:color w:val="002060"/>
            <w:lang w:val="en-US"/>
          </w:rPr>
          <w:t>P</w:t>
        </w:r>
        <w:r w:rsidRPr="00C72AD4">
          <w:rPr>
            <w:rStyle w:val="a4"/>
            <w:color w:val="002060"/>
            <w:lang w:val="en-US"/>
          </w:rPr>
          <w:t>33_</w:t>
        </w:r>
        <w:r w:rsidRPr="00645EDD">
          <w:rPr>
            <w:rStyle w:val="a4"/>
            <w:color w:val="002060"/>
            <w:lang w:val="en-US"/>
          </w:rPr>
          <w:t>nsoldatova</w:t>
        </w:r>
        <w:r w:rsidRPr="00C72AD4">
          <w:rPr>
            <w:rStyle w:val="a4"/>
            <w:color w:val="002060"/>
            <w:lang w:val="en-US"/>
          </w:rPr>
          <w:t>@</w:t>
        </w:r>
        <w:r w:rsidRPr="00645EDD">
          <w:rPr>
            <w:rStyle w:val="a4"/>
            <w:color w:val="002060"/>
            <w:lang w:val="en-US"/>
          </w:rPr>
          <w:t>gks</w:t>
        </w:r>
        <w:r w:rsidRPr="00C72AD4">
          <w:rPr>
            <w:rStyle w:val="a4"/>
            <w:color w:val="002060"/>
            <w:lang w:val="en-US"/>
          </w:rPr>
          <w:t>.</w:t>
        </w:r>
        <w:r w:rsidRPr="00645EDD">
          <w:rPr>
            <w:rStyle w:val="a4"/>
            <w:color w:val="002060"/>
            <w:lang w:val="en-US"/>
          </w:rPr>
          <w:t>ru</w:t>
        </w:r>
      </w:hyperlink>
      <w:hyperlink r:id="rId11" w:history="1">
        <w:r w:rsidRPr="00645EDD">
          <w:rPr>
            <w:rStyle w:val="a4"/>
            <w:color w:val="002060"/>
            <w:lang w:val="en-US"/>
          </w:rPr>
          <w:t>https</w:t>
        </w:r>
        <w:r w:rsidRPr="00C72AD4">
          <w:rPr>
            <w:rStyle w:val="a4"/>
            <w:color w:val="002060"/>
            <w:lang w:val="en-US"/>
          </w:rPr>
          <w:t>://</w:t>
        </w:r>
        <w:r w:rsidRPr="00645EDD">
          <w:rPr>
            <w:rStyle w:val="a4"/>
            <w:color w:val="002060"/>
            <w:lang w:val="en-US"/>
          </w:rPr>
          <w:t>vladimirstat</w:t>
        </w:r>
        <w:r w:rsidRPr="00C72AD4">
          <w:rPr>
            <w:rStyle w:val="a4"/>
            <w:color w:val="002060"/>
            <w:lang w:val="en-US"/>
          </w:rPr>
          <w:t>.</w:t>
        </w:r>
        <w:r w:rsidRPr="00645EDD">
          <w:rPr>
            <w:rStyle w:val="a4"/>
            <w:color w:val="002060"/>
            <w:lang w:val="en-US"/>
          </w:rPr>
          <w:t>gks</w:t>
        </w:r>
        <w:r w:rsidRPr="00C72AD4">
          <w:rPr>
            <w:rStyle w:val="a4"/>
            <w:color w:val="002060"/>
            <w:lang w:val="en-US"/>
          </w:rPr>
          <w:t>.</w:t>
        </w:r>
        <w:r w:rsidRPr="00645EDD">
          <w:rPr>
            <w:rStyle w:val="a4"/>
            <w:color w:val="002060"/>
            <w:lang w:val="en-US"/>
          </w:rPr>
          <w:t>ru</w:t>
        </w:r>
      </w:hyperlink>
    </w:p>
    <w:p w:rsidR="00352A1A" w:rsidRPr="00645EDD" w:rsidRDefault="00352A1A" w:rsidP="00710861">
      <w:pPr>
        <w:rPr>
          <w:color w:val="002060"/>
        </w:rPr>
      </w:pPr>
      <w:proofErr w:type="spellStart"/>
      <w:r w:rsidRPr="00645EDD">
        <w:rPr>
          <w:color w:val="002060"/>
          <w:u w:val="single"/>
        </w:rPr>
        <w:t>В</w:t>
      </w:r>
      <w:r w:rsidRPr="00645EDD">
        <w:rPr>
          <w:color w:val="002060"/>
        </w:rPr>
        <w:t>ладимирстат</w:t>
      </w:r>
      <w:proofErr w:type="spellEnd"/>
      <w:r w:rsidRPr="00645EDD">
        <w:rPr>
          <w:color w:val="002060"/>
        </w:rPr>
        <w:t xml:space="preserve"> в социальных сетях:</w:t>
      </w:r>
      <w:hyperlink r:id="rId12" w:history="1">
        <w:r w:rsidRPr="00645EDD">
          <w:rPr>
            <w:rStyle w:val="a4"/>
            <w:color w:val="002060"/>
          </w:rPr>
          <w:t>https://www.facebook.com/profile.php?id=100032943192933</w:t>
        </w:r>
      </w:hyperlink>
      <w:hyperlink r:id="rId13" w:history="1">
        <w:r w:rsidRPr="00645EDD">
          <w:rPr>
            <w:rStyle w:val="a4"/>
            <w:color w:val="002060"/>
          </w:rPr>
          <w:t>https://vk.com/public176417789</w:t>
        </w:r>
      </w:hyperlink>
    </w:p>
    <w:p w:rsidR="00352A1A" w:rsidRDefault="00352A1A" w:rsidP="00710861">
      <w:pPr>
        <w:spacing w:line="240" w:lineRule="exact"/>
        <w:rPr>
          <w:bCs/>
          <w:sz w:val="28"/>
          <w:szCs w:val="28"/>
        </w:rPr>
      </w:pPr>
      <w:r w:rsidRPr="00534C51">
        <w:rPr>
          <w:rStyle w:val="a4"/>
          <w:color w:val="002060"/>
        </w:rPr>
        <w:t>https://ok.ru/profile/592707677206</w:t>
      </w:r>
      <w:hyperlink r:id="rId14" w:history="1">
        <w:r w:rsidRPr="00645EDD">
          <w:rPr>
            <w:rStyle w:val="a4"/>
            <w:color w:val="002060"/>
          </w:rPr>
          <w:t>https://www.instagram.com/vladimirstat33/?hl=ru</w:t>
        </w:r>
      </w:hyperlink>
    </w:p>
    <w:p w:rsidR="00503B37" w:rsidRPr="001C2487" w:rsidRDefault="00503B37" w:rsidP="005B6010">
      <w:pPr>
        <w:pStyle w:val="a9"/>
        <w:shd w:val="clear" w:color="auto" w:fill="FFFFFF"/>
        <w:spacing w:before="0" w:beforeAutospacing="0" w:after="0" w:afterAutospacing="0"/>
        <w:jc w:val="both"/>
        <w:rPr>
          <w:spacing w:val="-1"/>
          <w:sz w:val="18"/>
          <w:szCs w:val="18"/>
        </w:rPr>
      </w:pPr>
      <w:r w:rsidRPr="001C2487">
        <w:rPr>
          <w:spacing w:val="-1"/>
          <w:sz w:val="18"/>
          <w:szCs w:val="18"/>
        </w:rPr>
        <w:t>________________________________________________________________________________</w:t>
      </w:r>
      <w:r w:rsidR="00710861">
        <w:rPr>
          <w:spacing w:val="-1"/>
          <w:sz w:val="18"/>
          <w:szCs w:val="18"/>
        </w:rPr>
        <w:t>__________________________</w:t>
      </w:r>
    </w:p>
    <w:p w:rsidR="00C94EC3" w:rsidRPr="005F0EDE" w:rsidRDefault="00C94EC3" w:rsidP="005B6010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F0EDE">
        <w:rPr>
          <w:spacing w:val="-1"/>
          <w:sz w:val="20"/>
          <w:szCs w:val="20"/>
        </w:rPr>
        <w:t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</w:t>
      </w:r>
      <w:r w:rsidR="00912118" w:rsidRPr="005F0EDE">
        <w:rPr>
          <w:spacing w:val="-1"/>
          <w:sz w:val="20"/>
          <w:szCs w:val="20"/>
        </w:rPr>
        <w:t>о</w:t>
      </w:r>
      <w:r w:rsidRPr="005F0EDE">
        <w:rPr>
          <w:spacing w:val="-1"/>
          <w:sz w:val="20"/>
          <w:szCs w:val="20"/>
        </w:rPr>
        <w:t xml:space="preserve">вой информации ссылка на источник </w:t>
      </w:r>
      <w:r w:rsidRPr="005F0EDE">
        <w:rPr>
          <w:sz w:val="20"/>
          <w:szCs w:val="20"/>
        </w:rPr>
        <w:t>обязательна</w:t>
      </w:r>
    </w:p>
    <w:sectPr w:rsidR="00C94EC3" w:rsidRPr="005F0EDE" w:rsidSect="00514E03">
      <w:footerReference w:type="even" r:id="rId15"/>
      <w:footerReference w:type="default" r:id="rId16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C5" w:rsidRDefault="009E3DC5">
      <w:r>
        <w:separator/>
      </w:r>
    </w:p>
  </w:endnote>
  <w:endnote w:type="continuationSeparator" w:id="0">
    <w:p w:rsidR="009E3DC5" w:rsidRDefault="009E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DD" w:rsidRDefault="00C807D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7DD" w:rsidRDefault="00C807DD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DD" w:rsidRDefault="00C807D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2881">
      <w:rPr>
        <w:rStyle w:val="a7"/>
        <w:noProof/>
      </w:rPr>
      <w:t>3</w:t>
    </w:r>
    <w:r>
      <w:rPr>
        <w:rStyle w:val="a7"/>
      </w:rPr>
      <w:fldChar w:fldCharType="end"/>
    </w:r>
  </w:p>
  <w:p w:rsidR="00C807DD" w:rsidRDefault="00C807DD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C5" w:rsidRDefault="009E3DC5">
      <w:r>
        <w:separator/>
      </w:r>
    </w:p>
  </w:footnote>
  <w:footnote w:type="continuationSeparator" w:id="0">
    <w:p w:rsidR="009E3DC5" w:rsidRDefault="009E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BD2B99"/>
    <w:multiLevelType w:val="multilevel"/>
    <w:tmpl w:val="B0D6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C5188"/>
    <w:multiLevelType w:val="multilevel"/>
    <w:tmpl w:val="3DB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2E54"/>
    <w:rsid w:val="000070FB"/>
    <w:rsid w:val="00010788"/>
    <w:rsid w:val="00010912"/>
    <w:rsid w:val="00010D70"/>
    <w:rsid w:val="00013E33"/>
    <w:rsid w:val="000213FF"/>
    <w:rsid w:val="00030304"/>
    <w:rsid w:val="00030960"/>
    <w:rsid w:val="00035DE2"/>
    <w:rsid w:val="000420E7"/>
    <w:rsid w:val="00043488"/>
    <w:rsid w:val="00054909"/>
    <w:rsid w:val="0005618A"/>
    <w:rsid w:val="00056356"/>
    <w:rsid w:val="0006023F"/>
    <w:rsid w:val="00060BF4"/>
    <w:rsid w:val="00065C15"/>
    <w:rsid w:val="00070F82"/>
    <w:rsid w:val="0007258B"/>
    <w:rsid w:val="0007513F"/>
    <w:rsid w:val="00076DD3"/>
    <w:rsid w:val="00080210"/>
    <w:rsid w:val="00081509"/>
    <w:rsid w:val="00081B81"/>
    <w:rsid w:val="000868F9"/>
    <w:rsid w:val="00087E2B"/>
    <w:rsid w:val="0009181F"/>
    <w:rsid w:val="000930FD"/>
    <w:rsid w:val="000A3442"/>
    <w:rsid w:val="000A349B"/>
    <w:rsid w:val="000A6346"/>
    <w:rsid w:val="000B08E1"/>
    <w:rsid w:val="000B212C"/>
    <w:rsid w:val="000B6A03"/>
    <w:rsid w:val="000C4C85"/>
    <w:rsid w:val="000C5852"/>
    <w:rsid w:val="000C5DE8"/>
    <w:rsid w:val="000C7749"/>
    <w:rsid w:val="000C7F91"/>
    <w:rsid w:val="000D0718"/>
    <w:rsid w:val="000D0719"/>
    <w:rsid w:val="000E10F0"/>
    <w:rsid w:val="000E266D"/>
    <w:rsid w:val="000E4F50"/>
    <w:rsid w:val="000F109F"/>
    <w:rsid w:val="000F5F50"/>
    <w:rsid w:val="00101E2F"/>
    <w:rsid w:val="00110944"/>
    <w:rsid w:val="00116229"/>
    <w:rsid w:val="00116BF1"/>
    <w:rsid w:val="001265F8"/>
    <w:rsid w:val="00150289"/>
    <w:rsid w:val="00154B76"/>
    <w:rsid w:val="001556EE"/>
    <w:rsid w:val="001608CB"/>
    <w:rsid w:val="00163F96"/>
    <w:rsid w:val="00164029"/>
    <w:rsid w:val="00175C37"/>
    <w:rsid w:val="001764C3"/>
    <w:rsid w:val="001769D4"/>
    <w:rsid w:val="0018399A"/>
    <w:rsid w:val="001914F8"/>
    <w:rsid w:val="00193911"/>
    <w:rsid w:val="001955EE"/>
    <w:rsid w:val="001A2156"/>
    <w:rsid w:val="001A3FE5"/>
    <w:rsid w:val="001A7A09"/>
    <w:rsid w:val="001B3C0C"/>
    <w:rsid w:val="001C2487"/>
    <w:rsid w:val="001C51D1"/>
    <w:rsid w:val="001C6CFC"/>
    <w:rsid w:val="001D29DC"/>
    <w:rsid w:val="001E28FA"/>
    <w:rsid w:val="001F309D"/>
    <w:rsid w:val="001F474B"/>
    <w:rsid w:val="001F55F9"/>
    <w:rsid w:val="001F774F"/>
    <w:rsid w:val="0020236B"/>
    <w:rsid w:val="002056FD"/>
    <w:rsid w:val="0021030C"/>
    <w:rsid w:val="002226A1"/>
    <w:rsid w:val="00224BAA"/>
    <w:rsid w:val="00232D6E"/>
    <w:rsid w:val="00240600"/>
    <w:rsid w:val="0024335B"/>
    <w:rsid w:val="00253420"/>
    <w:rsid w:val="00262947"/>
    <w:rsid w:val="0026486B"/>
    <w:rsid w:val="00265D67"/>
    <w:rsid w:val="002733B9"/>
    <w:rsid w:val="002826BA"/>
    <w:rsid w:val="002849A9"/>
    <w:rsid w:val="0029388A"/>
    <w:rsid w:val="00294B93"/>
    <w:rsid w:val="002967BE"/>
    <w:rsid w:val="002A20A0"/>
    <w:rsid w:val="002A4A84"/>
    <w:rsid w:val="002A4D8B"/>
    <w:rsid w:val="002A50F9"/>
    <w:rsid w:val="002A545A"/>
    <w:rsid w:val="002A72C9"/>
    <w:rsid w:val="002B425C"/>
    <w:rsid w:val="002B4C68"/>
    <w:rsid w:val="002C118A"/>
    <w:rsid w:val="002C307B"/>
    <w:rsid w:val="002C60C5"/>
    <w:rsid w:val="002D4C85"/>
    <w:rsid w:val="002D7E5A"/>
    <w:rsid w:val="002E02CD"/>
    <w:rsid w:val="002E2752"/>
    <w:rsid w:val="002E442D"/>
    <w:rsid w:val="002F4A1C"/>
    <w:rsid w:val="002F5C39"/>
    <w:rsid w:val="0030098F"/>
    <w:rsid w:val="003047F0"/>
    <w:rsid w:val="00307F0A"/>
    <w:rsid w:val="0031029E"/>
    <w:rsid w:val="00312D6F"/>
    <w:rsid w:val="00315CA8"/>
    <w:rsid w:val="0032128D"/>
    <w:rsid w:val="003241DC"/>
    <w:rsid w:val="0032599E"/>
    <w:rsid w:val="00330D41"/>
    <w:rsid w:val="00332EB7"/>
    <w:rsid w:val="0033346D"/>
    <w:rsid w:val="003336E9"/>
    <w:rsid w:val="00342FD8"/>
    <w:rsid w:val="0034717D"/>
    <w:rsid w:val="00352A1A"/>
    <w:rsid w:val="00355CC5"/>
    <w:rsid w:val="00360B53"/>
    <w:rsid w:val="003628D9"/>
    <w:rsid w:val="00362EFB"/>
    <w:rsid w:val="00367667"/>
    <w:rsid w:val="00375B6D"/>
    <w:rsid w:val="0037749C"/>
    <w:rsid w:val="00382B0A"/>
    <w:rsid w:val="00386CDF"/>
    <w:rsid w:val="00395AFD"/>
    <w:rsid w:val="003A303A"/>
    <w:rsid w:val="003A5119"/>
    <w:rsid w:val="003B0A8D"/>
    <w:rsid w:val="003C4E02"/>
    <w:rsid w:val="003D14A5"/>
    <w:rsid w:val="003D79E0"/>
    <w:rsid w:val="003E46DD"/>
    <w:rsid w:val="003F05B3"/>
    <w:rsid w:val="00404586"/>
    <w:rsid w:val="004045FB"/>
    <w:rsid w:val="00410C30"/>
    <w:rsid w:val="00411146"/>
    <w:rsid w:val="004119D3"/>
    <w:rsid w:val="0041225A"/>
    <w:rsid w:val="004132FB"/>
    <w:rsid w:val="00413C4B"/>
    <w:rsid w:val="004146C7"/>
    <w:rsid w:val="00421B00"/>
    <w:rsid w:val="00422C61"/>
    <w:rsid w:val="00422FFF"/>
    <w:rsid w:val="00432856"/>
    <w:rsid w:val="004340ED"/>
    <w:rsid w:val="0044423F"/>
    <w:rsid w:val="00452C2C"/>
    <w:rsid w:val="00456864"/>
    <w:rsid w:val="00456A1E"/>
    <w:rsid w:val="00463236"/>
    <w:rsid w:val="00471DBF"/>
    <w:rsid w:val="00477876"/>
    <w:rsid w:val="0048120B"/>
    <w:rsid w:val="00487A9A"/>
    <w:rsid w:val="00491F31"/>
    <w:rsid w:val="00493FF8"/>
    <w:rsid w:val="004959C5"/>
    <w:rsid w:val="004A0005"/>
    <w:rsid w:val="004A18B8"/>
    <w:rsid w:val="004A29ED"/>
    <w:rsid w:val="004A4374"/>
    <w:rsid w:val="004B2A36"/>
    <w:rsid w:val="004B2DA1"/>
    <w:rsid w:val="004B414D"/>
    <w:rsid w:val="004B455E"/>
    <w:rsid w:val="004B5B90"/>
    <w:rsid w:val="004B646D"/>
    <w:rsid w:val="004C45DD"/>
    <w:rsid w:val="004D09BC"/>
    <w:rsid w:val="004D1274"/>
    <w:rsid w:val="004D20CD"/>
    <w:rsid w:val="004D6D2B"/>
    <w:rsid w:val="004D7D3D"/>
    <w:rsid w:val="004E164C"/>
    <w:rsid w:val="004E25FC"/>
    <w:rsid w:val="004E2D7D"/>
    <w:rsid w:val="004E6A75"/>
    <w:rsid w:val="004F5612"/>
    <w:rsid w:val="004F5FCF"/>
    <w:rsid w:val="004F614E"/>
    <w:rsid w:val="004F72B8"/>
    <w:rsid w:val="004F783D"/>
    <w:rsid w:val="00501743"/>
    <w:rsid w:val="00502485"/>
    <w:rsid w:val="00503B37"/>
    <w:rsid w:val="00504B80"/>
    <w:rsid w:val="00506399"/>
    <w:rsid w:val="00510C68"/>
    <w:rsid w:val="0051152F"/>
    <w:rsid w:val="00512E7A"/>
    <w:rsid w:val="0051348C"/>
    <w:rsid w:val="00514E03"/>
    <w:rsid w:val="00531362"/>
    <w:rsid w:val="00536B60"/>
    <w:rsid w:val="00540B52"/>
    <w:rsid w:val="00545371"/>
    <w:rsid w:val="00546655"/>
    <w:rsid w:val="00550BC8"/>
    <w:rsid w:val="00552C44"/>
    <w:rsid w:val="0055664D"/>
    <w:rsid w:val="00562EC2"/>
    <w:rsid w:val="00567BFE"/>
    <w:rsid w:val="005726A9"/>
    <w:rsid w:val="0057313F"/>
    <w:rsid w:val="00573C5C"/>
    <w:rsid w:val="005862F1"/>
    <w:rsid w:val="00593373"/>
    <w:rsid w:val="0059366F"/>
    <w:rsid w:val="00596ADD"/>
    <w:rsid w:val="005A26E7"/>
    <w:rsid w:val="005A4D3F"/>
    <w:rsid w:val="005A7191"/>
    <w:rsid w:val="005B5D4E"/>
    <w:rsid w:val="005B6010"/>
    <w:rsid w:val="005D187A"/>
    <w:rsid w:val="005D2CEF"/>
    <w:rsid w:val="005E3777"/>
    <w:rsid w:val="005E43C2"/>
    <w:rsid w:val="005E69C3"/>
    <w:rsid w:val="005F0EDE"/>
    <w:rsid w:val="005F319A"/>
    <w:rsid w:val="005F385B"/>
    <w:rsid w:val="006043DB"/>
    <w:rsid w:val="0061079E"/>
    <w:rsid w:val="00610E60"/>
    <w:rsid w:val="00613535"/>
    <w:rsid w:val="00622AB6"/>
    <w:rsid w:val="006343C6"/>
    <w:rsid w:val="006413E1"/>
    <w:rsid w:val="00647956"/>
    <w:rsid w:val="00651590"/>
    <w:rsid w:val="00653D1C"/>
    <w:rsid w:val="00654126"/>
    <w:rsid w:val="006612D8"/>
    <w:rsid w:val="00662982"/>
    <w:rsid w:val="00663D79"/>
    <w:rsid w:val="0066527F"/>
    <w:rsid w:val="0067098B"/>
    <w:rsid w:val="00671A9D"/>
    <w:rsid w:val="006760CE"/>
    <w:rsid w:val="006768FC"/>
    <w:rsid w:val="006849BA"/>
    <w:rsid w:val="00695777"/>
    <w:rsid w:val="006A34AA"/>
    <w:rsid w:val="006A5668"/>
    <w:rsid w:val="006A68B2"/>
    <w:rsid w:val="006A6D05"/>
    <w:rsid w:val="006B1DE6"/>
    <w:rsid w:val="006B2019"/>
    <w:rsid w:val="006B4305"/>
    <w:rsid w:val="006C1547"/>
    <w:rsid w:val="006C39FC"/>
    <w:rsid w:val="006C3CB0"/>
    <w:rsid w:val="006D5573"/>
    <w:rsid w:val="006E6037"/>
    <w:rsid w:val="006F0320"/>
    <w:rsid w:val="006F449F"/>
    <w:rsid w:val="006F591F"/>
    <w:rsid w:val="007001D4"/>
    <w:rsid w:val="00704423"/>
    <w:rsid w:val="00704F33"/>
    <w:rsid w:val="00705130"/>
    <w:rsid w:val="00705E7C"/>
    <w:rsid w:val="00710861"/>
    <w:rsid w:val="00711F21"/>
    <w:rsid w:val="00720B99"/>
    <w:rsid w:val="007335C0"/>
    <w:rsid w:val="00735B3B"/>
    <w:rsid w:val="00737A92"/>
    <w:rsid w:val="00752CCA"/>
    <w:rsid w:val="00753139"/>
    <w:rsid w:val="00756352"/>
    <w:rsid w:val="00764D63"/>
    <w:rsid w:val="00772843"/>
    <w:rsid w:val="007774C1"/>
    <w:rsid w:val="00787940"/>
    <w:rsid w:val="007904D0"/>
    <w:rsid w:val="00794571"/>
    <w:rsid w:val="0079639E"/>
    <w:rsid w:val="007A1899"/>
    <w:rsid w:val="007A2FA2"/>
    <w:rsid w:val="007A4C46"/>
    <w:rsid w:val="007A64AD"/>
    <w:rsid w:val="007C3511"/>
    <w:rsid w:val="007C585A"/>
    <w:rsid w:val="007D2042"/>
    <w:rsid w:val="007D60A6"/>
    <w:rsid w:val="007D6B83"/>
    <w:rsid w:val="007E253C"/>
    <w:rsid w:val="007E29A5"/>
    <w:rsid w:val="007E4706"/>
    <w:rsid w:val="007F75DD"/>
    <w:rsid w:val="00802250"/>
    <w:rsid w:val="00807C4F"/>
    <w:rsid w:val="008128E9"/>
    <w:rsid w:val="00813E5F"/>
    <w:rsid w:val="00830C88"/>
    <w:rsid w:val="00831B9B"/>
    <w:rsid w:val="00837FDF"/>
    <w:rsid w:val="00841ABA"/>
    <w:rsid w:val="00843F85"/>
    <w:rsid w:val="00844C55"/>
    <w:rsid w:val="008529C6"/>
    <w:rsid w:val="00857B68"/>
    <w:rsid w:val="00863228"/>
    <w:rsid w:val="008675BD"/>
    <w:rsid w:val="00872F8F"/>
    <w:rsid w:val="00874F0A"/>
    <w:rsid w:val="0087621D"/>
    <w:rsid w:val="00881F70"/>
    <w:rsid w:val="00883BFE"/>
    <w:rsid w:val="00886299"/>
    <w:rsid w:val="00886C3B"/>
    <w:rsid w:val="00886DC9"/>
    <w:rsid w:val="00892BE1"/>
    <w:rsid w:val="00895B18"/>
    <w:rsid w:val="00895F53"/>
    <w:rsid w:val="008A0D63"/>
    <w:rsid w:val="008B02BA"/>
    <w:rsid w:val="008B1507"/>
    <w:rsid w:val="008B5882"/>
    <w:rsid w:val="008B67A7"/>
    <w:rsid w:val="008B7B10"/>
    <w:rsid w:val="008C3E52"/>
    <w:rsid w:val="008C5103"/>
    <w:rsid w:val="008D1137"/>
    <w:rsid w:val="008E54F4"/>
    <w:rsid w:val="008E65AC"/>
    <w:rsid w:val="008E65C4"/>
    <w:rsid w:val="008F14BB"/>
    <w:rsid w:val="008F1715"/>
    <w:rsid w:val="008F1A44"/>
    <w:rsid w:val="008F69A9"/>
    <w:rsid w:val="008F6A45"/>
    <w:rsid w:val="008F6C21"/>
    <w:rsid w:val="00900702"/>
    <w:rsid w:val="0090433B"/>
    <w:rsid w:val="00906FF4"/>
    <w:rsid w:val="009077E7"/>
    <w:rsid w:val="00910147"/>
    <w:rsid w:val="00912118"/>
    <w:rsid w:val="00912465"/>
    <w:rsid w:val="00914185"/>
    <w:rsid w:val="00915530"/>
    <w:rsid w:val="00922E34"/>
    <w:rsid w:val="00927ED2"/>
    <w:rsid w:val="00930646"/>
    <w:rsid w:val="00932708"/>
    <w:rsid w:val="009346A5"/>
    <w:rsid w:val="00942AFA"/>
    <w:rsid w:val="0094375D"/>
    <w:rsid w:val="00954120"/>
    <w:rsid w:val="00954184"/>
    <w:rsid w:val="00957F77"/>
    <w:rsid w:val="0096068E"/>
    <w:rsid w:val="0096081D"/>
    <w:rsid w:val="00962A08"/>
    <w:rsid w:val="00962F03"/>
    <w:rsid w:val="00964FF9"/>
    <w:rsid w:val="009752BE"/>
    <w:rsid w:val="009753D1"/>
    <w:rsid w:val="00993451"/>
    <w:rsid w:val="009A1457"/>
    <w:rsid w:val="009B2206"/>
    <w:rsid w:val="009C161F"/>
    <w:rsid w:val="009C72E1"/>
    <w:rsid w:val="009D0A6F"/>
    <w:rsid w:val="009D2B63"/>
    <w:rsid w:val="009D7F98"/>
    <w:rsid w:val="009E13F1"/>
    <w:rsid w:val="009E2298"/>
    <w:rsid w:val="009E3DC5"/>
    <w:rsid w:val="00A054F4"/>
    <w:rsid w:val="00A0658E"/>
    <w:rsid w:val="00A06FE8"/>
    <w:rsid w:val="00A1074B"/>
    <w:rsid w:val="00A108FF"/>
    <w:rsid w:val="00A17739"/>
    <w:rsid w:val="00A20930"/>
    <w:rsid w:val="00A235FC"/>
    <w:rsid w:val="00A266CE"/>
    <w:rsid w:val="00A27E28"/>
    <w:rsid w:val="00A32F34"/>
    <w:rsid w:val="00A42855"/>
    <w:rsid w:val="00A45F21"/>
    <w:rsid w:val="00A47884"/>
    <w:rsid w:val="00A51077"/>
    <w:rsid w:val="00A51106"/>
    <w:rsid w:val="00A524CB"/>
    <w:rsid w:val="00A56FDB"/>
    <w:rsid w:val="00A6236A"/>
    <w:rsid w:val="00A62ACA"/>
    <w:rsid w:val="00A64A83"/>
    <w:rsid w:val="00A6515B"/>
    <w:rsid w:val="00A71ED6"/>
    <w:rsid w:val="00A72C24"/>
    <w:rsid w:val="00A72FC9"/>
    <w:rsid w:val="00A823A2"/>
    <w:rsid w:val="00A823D0"/>
    <w:rsid w:val="00A84E3F"/>
    <w:rsid w:val="00A85C77"/>
    <w:rsid w:val="00A86DEC"/>
    <w:rsid w:val="00AA0E73"/>
    <w:rsid w:val="00AB01FC"/>
    <w:rsid w:val="00AB3A2B"/>
    <w:rsid w:val="00AB3C77"/>
    <w:rsid w:val="00AC7045"/>
    <w:rsid w:val="00AC7227"/>
    <w:rsid w:val="00AD33F2"/>
    <w:rsid w:val="00AD38B3"/>
    <w:rsid w:val="00AD392C"/>
    <w:rsid w:val="00AD5268"/>
    <w:rsid w:val="00AD5A5F"/>
    <w:rsid w:val="00AD5C8A"/>
    <w:rsid w:val="00AD6A07"/>
    <w:rsid w:val="00AE47AD"/>
    <w:rsid w:val="00AE5221"/>
    <w:rsid w:val="00AF0F9B"/>
    <w:rsid w:val="00AF2493"/>
    <w:rsid w:val="00AF713F"/>
    <w:rsid w:val="00B011A0"/>
    <w:rsid w:val="00B0326C"/>
    <w:rsid w:val="00B036E0"/>
    <w:rsid w:val="00B07B21"/>
    <w:rsid w:val="00B07B91"/>
    <w:rsid w:val="00B1565B"/>
    <w:rsid w:val="00B223D6"/>
    <w:rsid w:val="00B27C93"/>
    <w:rsid w:val="00B341E6"/>
    <w:rsid w:val="00B4343A"/>
    <w:rsid w:val="00B47D99"/>
    <w:rsid w:val="00B51962"/>
    <w:rsid w:val="00B552A6"/>
    <w:rsid w:val="00B5592A"/>
    <w:rsid w:val="00B56256"/>
    <w:rsid w:val="00B56816"/>
    <w:rsid w:val="00B61AAB"/>
    <w:rsid w:val="00B634A4"/>
    <w:rsid w:val="00B66453"/>
    <w:rsid w:val="00B72BDC"/>
    <w:rsid w:val="00B733E0"/>
    <w:rsid w:val="00B76BB1"/>
    <w:rsid w:val="00B80472"/>
    <w:rsid w:val="00B81B24"/>
    <w:rsid w:val="00B87E4B"/>
    <w:rsid w:val="00B92B66"/>
    <w:rsid w:val="00B945B2"/>
    <w:rsid w:val="00B9570C"/>
    <w:rsid w:val="00BB5036"/>
    <w:rsid w:val="00BC294A"/>
    <w:rsid w:val="00BC6AFF"/>
    <w:rsid w:val="00BD0E60"/>
    <w:rsid w:val="00BD1001"/>
    <w:rsid w:val="00BD1016"/>
    <w:rsid w:val="00BD62FB"/>
    <w:rsid w:val="00BF16CB"/>
    <w:rsid w:val="00BF1CA3"/>
    <w:rsid w:val="00BF3B03"/>
    <w:rsid w:val="00C1302C"/>
    <w:rsid w:val="00C21956"/>
    <w:rsid w:val="00C21C0C"/>
    <w:rsid w:val="00C23F2A"/>
    <w:rsid w:val="00C25B2B"/>
    <w:rsid w:val="00C30E32"/>
    <w:rsid w:val="00C32CDB"/>
    <w:rsid w:val="00C3319F"/>
    <w:rsid w:val="00C45CC8"/>
    <w:rsid w:val="00C53C8A"/>
    <w:rsid w:val="00C53CEC"/>
    <w:rsid w:val="00C63358"/>
    <w:rsid w:val="00C807DD"/>
    <w:rsid w:val="00C816D0"/>
    <w:rsid w:val="00C81963"/>
    <w:rsid w:val="00C821F4"/>
    <w:rsid w:val="00C83516"/>
    <w:rsid w:val="00C853AF"/>
    <w:rsid w:val="00C94EC3"/>
    <w:rsid w:val="00C951C2"/>
    <w:rsid w:val="00CA079E"/>
    <w:rsid w:val="00CA2A7B"/>
    <w:rsid w:val="00CB1143"/>
    <w:rsid w:val="00CB36C5"/>
    <w:rsid w:val="00CB371E"/>
    <w:rsid w:val="00CC212F"/>
    <w:rsid w:val="00CC38C2"/>
    <w:rsid w:val="00CD483D"/>
    <w:rsid w:val="00CE01BD"/>
    <w:rsid w:val="00CE4F2B"/>
    <w:rsid w:val="00CE5DA4"/>
    <w:rsid w:val="00CF2881"/>
    <w:rsid w:val="00CF300F"/>
    <w:rsid w:val="00CF5AEA"/>
    <w:rsid w:val="00CF7F4B"/>
    <w:rsid w:val="00D007F1"/>
    <w:rsid w:val="00D01024"/>
    <w:rsid w:val="00D04554"/>
    <w:rsid w:val="00D05CD2"/>
    <w:rsid w:val="00D13750"/>
    <w:rsid w:val="00D250BB"/>
    <w:rsid w:val="00D261F3"/>
    <w:rsid w:val="00D370AD"/>
    <w:rsid w:val="00D40716"/>
    <w:rsid w:val="00D43871"/>
    <w:rsid w:val="00D45C50"/>
    <w:rsid w:val="00D55806"/>
    <w:rsid w:val="00D566AA"/>
    <w:rsid w:val="00D5704A"/>
    <w:rsid w:val="00D57FA4"/>
    <w:rsid w:val="00D63A81"/>
    <w:rsid w:val="00D64462"/>
    <w:rsid w:val="00D662D7"/>
    <w:rsid w:val="00D70CAC"/>
    <w:rsid w:val="00D7116E"/>
    <w:rsid w:val="00D71372"/>
    <w:rsid w:val="00D71E47"/>
    <w:rsid w:val="00D731C7"/>
    <w:rsid w:val="00D84C8F"/>
    <w:rsid w:val="00D94085"/>
    <w:rsid w:val="00D964B8"/>
    <w:rsid w:val="00DA0A71"/>
    <w:rsid w:val="00DA16FA"/>
    <w:rsid w:val="00DA20AB"/>
    <w:rsid w:val="00DA2474"/>
    <w:rsid w:val="00DB2142"/>
    <w:rsid w:val="00DB314F"/>
    <w:rsid w:val="00DB6141"/>
    <w:rsid w:val="00DC5CBE"/>
    <w:rsid w:val="00DD31F1"/>
    <w:rsid w:val="00DD3475"/>
    <w:rsid w:val="00DD3AAD"/>
    <w:rsid w:val="00DD50EB"/>
    <w:rsid w:val="00DF3256"/>
    <w:rsid w:val="00DF572C"/>
    <w:rsid w:val="00E008BD"/>
    <w:rsid w:val="00E03E0F"/>
    <w:rsid w:val="00E074F8"/>
    <w:rsid w:val="00E0755E"/>
    <w:rsid w:val="00E102A1"/>
    <w:rsid w:val="00E123E0"/>
    <w:rsid w:val="00E1516B"/>
    <w:rsid w:val="00E172F0"/>
    <w:rsid w:val="00E211FC"/>
    <w:rsid w:val="00E215ED"/>
    <w:rsid w:val="00E22BEE"/>
    <w:rsid w:val="00E2597A"/>
    <w:rsid w:val="00E32AE7"/>
    <w:rsid w:val="00E41A0B"/>
    <w:rsid w:val="00E42275"/>
    <w:rsid w:val="00E4443A"/>
    <w:rsid w:val="00E466C2"/>
    <w:rsid w:val="00E53ACC"/>
    <w:rsid w:val="00E5649A"/>
    <w:rsid w:val="00E5746B"/>
    <w:rsid w:val="00E62EF7"/>
    <w:rsid w:val="00E63953"/>
    <w:rsid w:val="00E65A3C"/>
    <w:rsid w:val="00E671A8"/>
    <w:rsid w:val="00E7663D"/>
    <w:rsid w:val="00E82443"/>
    <w:rsid w:val="00E844D9"/>
    <w:rsid w:val="00E867F6"/>
    <w:rsid w:val="00E87CB1"/>
    <w:rsid w:val="00E9063F"/>
    <w:rsid w:val="00E92CFB"/>
    <w:rsid w:val="00EA2C90"/>
    <w:rsid w:val="00EA4F2D"/>
    <w:rsid w:val="00EA7D3E"/>
    <w:rsid w:val="00EB521D"/>
    <w:rsid w:val="00EB5C72"/>
    <w:rsid w:val="00EB7145"/>
    <w:rsid w:val="00EC40CC"/>
    <w:rsid w:val="00EC583E"/>
    <w:rsid w:val="00ED544F"/>
    <w:rsid w:val="00EE3AA3"/>
    <w:rsid w:val="00EE76E8"/>
    <w:rsid w:val="00EF2712"/>
    <w:rsid w:val="00EF6560"/>
    <w:rsid w:val="00F02F28"/>
    <w:rsid w:val="00F068A8"/>
    <w:rsid w:val="00F06D59"/>
    <w:rsid w:val="00F1162B"/>
    <w:rsid w:val="00F134A1"/>
    <w:rsid w:val="00F15181"/>
    <w:rsid w:val="00F17BBD"/>
    <w:rsid w:val="00F22568"/>
    <w:rsid w:val="00F326C7"/>
    <w:rsid w:val="00F371F1"/>
    <w:rsid w:val="00F5290C"/>
    <w:rsid w:val="00F538FE"/>
    <w:rsid w:val="00F55423"/>
    <w:rsid w:val="00F55DA7"/>
    <w:rsid w:val="00F56373"/>
    <w:rsid w:val="00F60BA6"/>
    <w:rsid w:val="00F660D6"/>
    <w:rsid w:val="00F71E31"/>
    <w:rsid w:val="00F77867"/>
    <w:rsid w:val="00F87F19"/>
    <w:rsid w:val="00F94873"/>
    <w:rsid w:val="00FA170D"/>
    <w:rsid w:val="00FA1721"/>
    <w:rsid w:val="00FA2C90"/>
    <w:rsid w:val="00FA7370"/>
    <w:rsid w:val="00FA7575"/>
    <w:rsid w:val="00FB0CB5"/>
    <w:rsid w:val="00FB1591"/>
    <w:rsid w:val="00FB3158"/>
    <w:rsid w:val="00FB5396"/>
    <w:rsid w:val="00FB5DA6"/>
    <w:rsid w:val="00FC40EC"/>
    <w:rsid w:val="00FC600B"/>
    <w:rsid w:val="00FD3F02"/>
    <w:rsid w:val="00FE1A4F"/>
    <w:rsid w:val="00FE43C7"/>
    <w:rsid w:val="00FE44A4"/>
    <w:rsid w:val="00FE6174"/>
    <w:rsid w:val="00FE61D8"/>
    <w:rsid w:val="00FE6FA8"/>
    <w:rsid w:val="00FF26E9"/>
    <w:rsid w:val="00FF4DE7"/>
    <w:rsid w:val="00FF60EA"/>
    <w:rsid w:val="00FF79B0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7774C1"/>
    <w:pPr>
      <w:widowControl/>
      <w:autoSpaceDE/>
      <w:adjustRightInd/>
    </w:pPr>
    <w:rPr>
      <w:rFonts w:ascii="Liberation Serif" w:eastAsiaTheme="minorHAnsi" w:hAnsi="Liberation Seri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0549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basedOn w:val="a0"/>
    <w:link w:val="ab"/>
    <w:uiPriority w:val="99"/>
    <w:locked/>
    <w:rsid w:val="00054909"/>
    <w:rPr>
      <w:rFonts w:cs="Times New Roman"/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uiPriority w:val="99"/>
    <w:rsid w:val="00054909"/>
    <w:pPr>
      <w:widowControl/>
      <w:autoSpaceDE/>
      <w:autoSpaceDN/>
      <w:adjustRightInd/>
    </w:pPr>
    <w:rPr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4C45D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B71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E25F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D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62EC2"/>
    <w:rPr>
      <w:rFonts w:cs="Times New Roman"/>
    </w:rPr>
  </w:style>
  <w:style w:type="character" w:styleId="ac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0A71"/>
    <w:rPr>
      <w:rFonts w:ascii="Tahoma" w:hAnsi="Tahoma" w:cs="Tahoma"/>
      <w:sz w:val="16"/>
      <w:szCs w:val="16"/>
    </w:rPr>
  </w:style>
  <w:style w:type="character" w:customStyle="1" w:styleId="af">
    <w:name w:val="Текст документа Знак Знак"/>
    <w:link w:val="af0"/>
    <w:semiHidden/>
    <w:locked/>
    <w:rsid w:val="00772843"/>
    <w:rPr>
      <w:rFonts w:ascii="Verdana" w:eastAsia="Verdana" w:hAnsi="Verdana"/>
      <w:color w:val="000000"/>
      <w:sz w:val="24"/>
    </w:rPr>
  </w:style>
  <w:style w:type="paragraph" w:customStyle="1" w:styleId="af0">
    <w:name w:val="Текст документа"/>
    <w:basedOn w:val="a9"/>
    <w:link w:val="af"/>
    <w:autoRedefine/>
    <w:semiHidden/>
    <w:rsid w:val="00772843"/>
    <w:pPr>
      <w:spacing w:before="0" w:beforeAutospacing="0" w:after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rsid w:val="00FF60E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basedOn w:val="a"/>
    <w:rsid w:val="007774C1"/>
    <w:pPr>
      <w:widowControl/>
      <w:autoSpaceDE/>
      <w:adjustRightInd/>
    </w:pPr>
    <w:rPr>
      <w:rFonts w:ascii="Liberation Serif" w:eastAsiaTheme="minorHAnsi" w:hAnsi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public17641778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329431929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ladimirstat.gk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33_nsoldatova@g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vladimirstat33/?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37</cp:revision>
  <cp:lastPrinted>2020-08-11T12:06:00Z</cp:lastPrinted>
  <dcterms:created xsi:type="dcterms:W3CDTF">2020-06-19T08:01:00Z</dcterms:created>
  <dcterms:modified xsi:type="dcterms:W3CDTF">2020-08-11T12:43:00Z</dcterms:modified>
</cp:coreProperties>
</file>